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46B7A03C" w14:textId="77777777" w:rsidTr="000D3460">
        <w:trPr>
          <w:trHeight w:val="701"/>
        </w:trPr>
        <w:tc>
          <w:tcPr>
            <w:tcW w:w="1696" w:type="dxa"/>
            <w:vMerge w:val="restart"/>
            <w:shd w:val="clear" w:color="auto" w:fill="D9D9D9"/>
          </w:tcPr>
          <w:p w14:paraId="6515FCF2" w14:textId="53F1B661" w:rsidR="000D3460" w:rsidRPr="007A49B1" w:rsidRDefault="000D3460" w:rsidP="00326BEF">
            <w:pPr>
              <w:widowControl/>
              <w:autoSpaceDE/>
              <w:autoSpaceDN/>
              <w:jc w:val="center"/>
              <w:rPr>
                <w:b/>
                <w:sz w:val="20"/>
                <w:szCs w:val="20"/>
              </w:rPr>
            </w:pPr>
            <w:r w:rsidRPr="007A49B1">
              <w:rPr>
                <w:b/>
                <w:sz w:val="20"/>
                <w:szCs w:val="20"/>
              </w:rPr>
              <w:t>Name of activity</w:t>
            </w:r>
            <w:r w:rsidR="00326BEF">
              <w:rPr>
                <w:b/>
                <w:sz w:val="20"/>
                <w:szCs w:val="20"/>
              </w:rPr>
              <w:t>,</w:t>
            </w:r>
            <w:r w:rsidRPr="007A49B1">
              <w:rPr>
                <w:b/>
                <w:sz w:val="20"/>
                <w:szCs w:val="20"/>
              </w:rPr>
              <w:t xml:space="preserve"> event</w:t>
            </w:r>
            <w:r w:rsidR="00326BEF">
              <w:rPr>
                <w:b/>
                <w:sz w:val="20"/>
                <w:szCs w:val="20"/>
              </w:rPr>
              <w:t xml:space="preserve">, and </w:t>
            </w:r>
            <w:r w:rsidRPr="007A49B1">
              <w:rPr>
                <w:b/>
                <w:sz w:val="20"/>
                <w:szCs w:val="20"/>
              </w:rPr>
              <w:t>location</w:t>
            </w:r>
          </w:p>
        </w:tc>
        <w:tc>
          <w:tcPr>
            <w:tcW w:w="4649" w:type="dxa"/>
            <w:vMerge w:val="restart"/>
            <w:shd w:val="clear" w:color="auto" w:fill="FFFFFF"/>
          </w:tcPr>
          <w:p w14:paraId="7F6C7839" w14:textId="6F8FD866" w:rsidR="004D3C69" w:rsidRDefault="002B47A5" w:rsidP="00C548C9">
            <w:pPr>
              <w:widowControl/>
              <w:autoSpaceDE/>
              <w:autoSpaceDN/>
              <w:rPr>
                <w:b/>
                <w:sz w:val="20"/>
                <w:szCs w:val="20"/>
              </w:rPr>
            </w:pPr>
            <w:r>
              <w:rPr>
                <w:b/>
                <w:sz w:val="20"/>
                <w:szCs w:val="20"/>
              </w:rPr>
              <w:t>Heavy Woollen District Scout Camp Site</w:t>
            </w:r>
          </w:p>
          <w:p w14:paraId="7C6DBEEE" w14:textId="4F865D2B" w:rsidR="002B47A5" w:rsidRDefault="002B47A5" w:rsidP="00C548C9">
            <w:pPr>
              <w:widowControl/>
              <w:autoSpaceDE/>
              <w:autoSpaceDN/>
              <w:rPr>
                <w:b/>
                <w:sz w:val="20"/>
                <w:szCs w:val="20"/>
              </w:rPr>
            </w:pPr>
            <w:r>
              <w:rPr>
                <w:b/>
                <w:sz w:val="20"/>
                <w:szCs w:val="20"/>
              </w:rPr>
              <w:t>Woolley edge</w:t>
            </w:r>
          </w:p>
          <w:p w14:paraId="53B5ACB0" w14:textId="77777777" w:rsidR="002B47A5" w:rsidRDefault="002B47A5" w:rsidP="00C548C9">
            <w:pPr>
              <w:widowControl/>
              <w:autoSpaceDE/>
              <w:autoSpaceDN/>
              <w:rPr>
                <w:b/>
                <w:sz w:val="20"/>
                <w:szCs w:val="20"/>
              </w:rPr>
            </w:pPr>
          </w:p>
          <w:p w14:paraId="1795CAF3" w14:textId="60A9CF30" w:rsidR="002B47A5" w:rsidRPr="007A49B1" w:rsidRDefault="00910B47" w:rsidP="00C548C9">
            <w:pPr>
              <w:widowControl/>
              <w:autoSpaceDE/>
              <w:autoSpaceDN/>
              <w:rPr>
                <w:b/>
                <w:sz w:val="20"/>
                <w:szCs w:val="20"/>
              </w:rPr>
            </w:pPr>
            <w:r>
              <w:rPr>
                <w:b/>
                <w:sz w:val="20"/>
                <w:szCs w:val="20"/>
              </w:rPr>
              <w:t>Bouldering</w:t>
            </w:r>
          </w:p>
        </w:tc>
        <w:tc>
          <w:tcPr>
            <w:tcW w:w="1843" w:type="dxa"/>
            <w:shd w:val="clear" w:color="auto" w:fill="D9D9D9"/>
          </w:tcPr>
          <w:p w14:paraId="6897897E" w14:textId="0A02C910" w:rsidR="000D3460" w:rsidRPr="007A49B1" w:rsidRDefault="000D3460" w:rsidP="007A49B1">
            <w:pPr>
              <w:widowControl/>
              <w:autoSpaceDE/>
              <w:autoSpaceDN/>
              <w:jc w:val="center"/>
              <w:rPr>
                <w:b/>
                <w:sz w:val="20"/>
                <w:szCs w:val="20"/>
              </w:rPr>
            </w:pPr>
            <w:r w:rsidRPr="007A49B1">
              <w:rPr>
                <w:b/>
                <w:sz w:val="20"/>
                <w:szCs w:val="20"/>
              </w:rPr>
              <w:t xml:space="preserve">Date </w:t>
            </w:r>
            <w:r w:rsidR="005717EB" w:rsidRPr="007A49B1">
              <w:rPr>
                <w:b/>
                <w:sz w:val="20"/>
                <w:szCs w:val="20"/>
              </w:rPr>
              <w:t>of risk</w:t>
            </w:r>
            <w:r w:rsidRPr="007A49B1">
              <w:rPr>
                <w:b/>
                <w:sz w:val="20"/>
                <w:szCs w:val="20"/>
              </w:rPr>
              <w:t xml:space="preserve"> assessment</w:t>
            </w:r>
          </w:p>
        </w:tc>
        <w:tc>
          <w:tcPr>
            <w:tcW w:w="3119" w:type="dxa"/>
            <w:shd w:val="clear" w:color="auto" w:fill="FFFFFF"/>
          </w:tcPr>
          <w:p w14:paraId="18828FFA" w14:textId="43748985" w:rsidR="000D3460" w:rsidRPr="007A49B1" w:rsidRDefault="002B47A5" w:rsidP="00326BEF">
            <w:pPr>
              <w:widowControl/>
              <w:autoSpaceDE/>
              <w:autoSpaceDN/>
              <w:rPr>
                <w:b/>
                <w:sz w:val="20"/>
                <w:szCs w:val="20"/>
              </w:rPr>
            </w:pPr>
            <w:r>
              <w:rPr>
                <w:b/>
                <w:sz w:val="20"/>
                <w:szCs w:val="20"/>
              </w:rPr>
              <w:t>02/01/2024</w:t>
            </w:r>
          </w:p>
        </w:tc>
        <w:tc>
          <w:tcPr>
            <w:tcW w:w="1842" w:type="dxa"/>
            <w:vMerge w:val="restart"/>
            <w:shd w:val="clear" w:color="auto" w:fill="D9D9D9"/>
          </w:tcPr>
          <w:p w14:paraId="63DA1E31" w14:textId="77777777" w:rsidR="000D3460" w:rsidRPr="007A49B1" w:rsidRDefault="000D3460" w:rsidP="007A49B1">
            <w:pPr>
              <w:widowControl/>
              <w:autoSpaceDE/>
              <w:autoSpaceDN/>
              <w:jc w:val="center"/>
              <w:rPr>
                <w:b/>
                <w:sz w:val="20"/>
                <w:szCs w:val="20"/>
              </w:rPr>
            </w:pPr>
            <w:r w:rsidRPr="007A49B1">
              <w:rPr>
                <w:b/>
                <w:sz w:val="20"/>
                <w:szCs w:val="20"/>
              </w:rPr>
              <w:t>Name of who undertook this risk assessment</w:t>
            </w:r>
          </w:p>
        </w:tc>
        <w:tc>
          <w:tcPr>
            <w:tcW w:w="2274" w:type="dxa"/>
            <w:vMerge w:val="restart"/>
            <w:shd w:val="clear" w:color="auto" w:fill="FFFFFF"/>
          </w:tcPr>
          <w:p w14:paraId="74384957" w14:textId="77777777" w:rsidR="00832489" w:rsidRDefault="002B47A5" w:rsidP="00326BEF">
            <w:pPr>
              <w:widowControl/>
              <w:autoSpaceDE/>
              <w:autoSpaceDN/>
              <w:rPr>
                <w:b/>
                <w:sz w:val="20"/>
                <w:szCs w:val="20"/>
              </w:rPr>
            </w:pPr>
            <w:r>
              <w:rPr>
                <w:b/>
                <w:sz w:val="20"/>
                <w:szCs w:val="20"/>
              </w:rPr>
              <w:t>Paul Houghton</w:t>
            </w:r>
          </w:p>
          <w:p w14:paraId="48EEC3AA" w14:textId="77777777" w:rsidR="002B47A5" w:rsidRDefault="002B47A5" w:rsidP="00326BEF">
            <w:pPr>
              <w:widowControl/>
              <w:autoSpaceDE/>
              <w:autoSpaceDN/>
              <w:rPr>
                <w:b/>
                <w:sz w:val="20"/>
                <w:szCs w:val="20"/>
              </w:rPr>
            </w:pPr>
            <w:r>
              <w:rPr>
                <w:b/>
                <w:sz w:val="20"/>
                <w:szCs w:val="20"/>
              </w:rPr>
              <w:t>Martin Holmes</w:t>
            </w:r>
          </w:p>
          <w:p w14:paraId="41C53CBB" w14:textId="677A24A2" w:rsidR="002B47A5" w:rsidRPr="007A49B1" w:rsidRDefault="002B47A5" w:rsidP="00326BEF">
            <w:pPr>
              <w:widowControl/>
              <w:autoSpaceDE/>
              <w:autoSpaceDN/>
              <w:rPr>
                <w:b/>
                <w:sz w:val="20"/>
                <w:szCs w:val="20"/>
              </w:rPr>
            </w:pPr>
            <w:r>
              <w:rPr>
                <w:b/>
                <w:sz w:val="20"/>
                <w:szCs w:val="20"/>
              </w:rPr>
              <w:t>PP Heavy Woollen District Scouts</w:t>
            </w:r>
          </w:p>
        </w:tc>
      </w:tr>
      <w:tr w:rsidR="000D3460" w:rsidRPr="008349D7" w14:paraId="4695587D" w14:textId="77777777" w:rsidTr="000D3460">
        <w:trPr>
          <w:trHeight w:val="701"/>
        </w:trPr>
        <w:tc>
          <w:tcPr>
            <w:tcW w:w="1696" w:type="dxa"/>
            <w:vMerge/>
            <w:shd w:val="clear" w:color="auto" w:fill="D9D9D9"/>
          </w:tcPr>
          <w:p w14:paraId="0D8AF085" w14:textId="5B4BAA7A" w:rsidR="000D3460" w:rsidRPr="007A49B1" w:rsidRDefault="000D3460" w:rsidP="007A49B1">
            <w:pPr>
              <w:widowControl/>
              <w:autoSpaceDE/>
              <w:autoSpaceDN/>
              <w:jc w:val="center"/>
              <w:rPr>
                <w:b/>
                <w:sz w:val="20"/>
                <w:szCs w:val="20"/>
              </w:rPr>
            </w:pPr>
          </w:p>
        </w:tc>
        <w:tc>
          <w:tcPr>
            <w:tcW w:w="4649" w:type="dxa"/>
            <w:vMerge/>
            <w:shd w:val="clear" w:color="auto" w:fill="FFFFFF"/>
          </w:tcPr>
          <w:p w14:paraId="2639E62D" w14:textId="77777777" w:rsidR="000D3460" w:rsidRPr="007A49B1" w:rsidRDefault="000D3460" w:rsidP="007A49B1">
            <w:pPr>
              <w:widowControl/>
              <w:autoSpaceDE/>
              <w:autoSpaceDN/>
              <w:rPr>
                <w:b/>
                <w:sz w:val="20"/>
                <w:szCs w:val="20"/>
              </w:rPr>
            </w:pPr>
          </w:p>
        </w:tc>
        <w:tc>
          <w:tcPr>
            <w:tcW w:w="1843" w:type="dxa"/>
            <w:shd w:val="clear" w:color="auto" w:fill="D9D9D9"/>
          </w:tcPr>
          <w:p w14:paraId="1640073F"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3162A686" w14:textId="0550719D" w:rsidR="00581890" w:rsidRPr="007A49B1" w:rsidRDefault="002B47A5" w:rsidP="00326BEF">
            <w:pPr>
              <w:widowControl/>
              <w:autoSpaceDE/>
              <w:autoSpaceDN/>
              <w:rPr>
                <w:b/>
                <w:sz w:val="20"/>
                <w:szCs w:val="20"/>
              </w:rPr>
            </w:pPr>
            <w:r>
              <w:rPr>
                <w:b/>
                <w:sz w:val="20"/>
                <w:szCs w:val="20"/>
              </w:rPr>
              <w:t>02/01/2026</w:t>
            </w:r>
          </w:p>
        </w:tc>
        <w:tc>
          <w:tcPr>
            <w:tcW w:w="1842" w:type="dxa"/>
            <w:vMerge/>
            <w:shd w:val="clear" w:color="auto" w:fill="D9D9D9"/>
          </w:tcPr>
          <w:p w14:paraId="309B23B8"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4AB616CB" w14:textId="77777777" w:rsidR="000D3460" w:rsidRPr="007A49B1" w:rsidRDefault="000D3460" w:rsidP="007A49B1">
            <w:pPr>
              <w:widowControl/>
              <w:autoSpaceDE/>
              <w:autoSpaceDN/>
              <w:rPr>
                <w:b/>
                <w:sz w:val="20"/>
                <w:szCs w:val="20"/>
              </w:rPr>
            </w:pPr>
          </w:p>
        </w:tc>
      </w:tr>
    </w:tbl>
    <w:p w14:paraId="6A709F14"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FF61EB8" w14:textId="77777777" w:rsidTr="000D3460">
        <w:trPr>
          <w:trHeight w:val="692"/>
        </w:trPr>
        <w:tc>
          <w:tcPr>
            <w:tcW w:w="2840" w:type="dxa"/>
            <w:shd w:val="clear" w:color="auto" w:fill="D9D9D9"/>
          </w:tcPr>
          <w:p w14:paraId="7D93C324" w14:textId="64CB8357" w:rsidR="008349D7" w:rsidRPr="007A49B1" w:rsidRDefault="003E33FE" w:rsidP="007A49B1">
            <w:pPr>
              <w:widowControl/>
              <w:autoSpaceDE/>
              <w:autoSpaceDN/>
              <w:jc w:val="center"/>
              <w:rPr>
                <w:b/>
                <w:sz w:val="20"/>
                <w:szCs w:val="20"/>
              </w:rPr>
            </w:pPr>
            <w:r>
              <w:rPr>
                <w:b/>
                <w:sz w:val="20"/>
                <w:szCs w:val="20"/>
              </w:rPr>
              <w:t>What h</w:t>
            </w:r>
            <w:r w:rsidRPr="007A49B1">
              <w:rPr>
                <w:b/>
                <w:sz w:val="20"/>
                <w:szCs w:val="20"/>
              </w:rPr>
              <w:t xml:space="preserve">azard </w:t>
            </w:r>
            <w:r>
              <w:rPr>
                <w:b/>
                <w:sz w:val="20"/>
                <w:szCs w:val="20"/>
              </w:rPr>
              <w:t>have you i</w:t>
            </w:r>
            <w:r w:rsidRPr="007A49B1">
              <w:rPr>
                <w:b/>
                <w:sz w:val="20"/>
                <w:szCs w:val="20"/>
              </w:rPr>
              <w:t>dentified</w:t>
            </w:r>
            <w:r w:rsidR="008349D7" w:rsidRPr="007A49B1">
              <w:rPr>
                <w:b/>
                <w:sz w:val="20"/>
                <w:szCs w:val="20"/>
              </w:rPr>
              <w:t>?</w:t>
            </w:r>
          </w:p>
          <w:p w14:paraId="28B2261A" w14:textId="6E7A8216" w:rsidR="008349D7" w:rsidRPr="007A49B1" w:rsidRDefault="003E33FE" w:rsidP="003E33FE">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556C8E2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409779A4"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E2256E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66BC875" w14:textId="2AA490D9" w:rsidR="008349D7" w:rsidRPr="007A49B1" w:rsidRDefault="008349D7" w:rsidP="007A49B1">
            <w:pPr>
              <w:widowControl/>
              <w:autoSpaceDE/>
              <w:autoSpaceDN/>
              <w:jc w:val="center"/>
              <w:rPr>
                <w:b/>
                <w:sz w:val="20"/>
                <w:szCs w:val="20"/>
              </w:rPr>
            </w:pPr>
            <w:r w:rsidRPr="007A49B1">
              <w:rPr>
                <w:b/>
                <w:sz w:val="20"/>
                <w:szCs w:val="20"/>
              </w:rPr>
              <w:t xml:space="preserve">What </w:t>
            </w:r>
            <w:r w:rsidR="002B47A5">
              <w:rPr>
                <w:b/>
                <w:sz w:val="20"/>
                <w:szCs w:val="20"/>
              </w:rPr>
              <w:t>further</w:t>
            </w:r>
            <w:r w:rsidRPr="007A49B1">
              <w:rPr>
                <w:b/>
                <w:sz w:val="20"/>
                <w:szCs w:val="20"/>
              </w:rPr>
              <w:t xml:space="preserve"> needs to be thought about and controlled?</w:t>
            </w:r>
          </w:p>
        </w:tc>
      </w:tr>
      <w:tr w:rsidR="008349D7" w:rsidRPr="0071703B" w14:paraId="3AD63CCE" w14:textId="77777777" w:rsidTr="000D3460">
        <w:trPr>
          <w:trHeight w:val="769"/>
        </w:trPr>
        <w:tc>
          <w:tcPr>
            <w:tcW w:w="2840" w:type="dxa"/>
            <w:shd w:val="clear" w:color="auto" w:fill="auto"/>
          </w:tcPr>
          <w:p w14:paraId="5ABF1CD7" w14:textId="77777777" w:rsidR="008349D7" w:rsidRPr="00DC0A93" w:rsidRDefault="00910B47" w:rsidP="00832489">
            <w:pPr>
              <w:widowControl/>
              <w:autoSpaceDE/>
              <w:autoSpaceDN/>
              <w:rPr>
                <w:rFonts w:asciiTheme="minorHAnsi" w:hAnsiTheme="minorHAnsi" w:cstheme="minorHAnsi"/>
                <w:b/>
                <w:bCs/>
              </w:rPr>
            </w:pPr>
            <w:r w:rsidRPr="00DC0A93">
              <w:rPr>
                <w:rFonts w:asciiTheme="minorHAnsi" w:hAnsiTheme="minorHAnsi" w:cstheme="minorHAnsi"/>
                <w:b/>
                <w:bCs/>
              </w:rPr>
              <w:t>Inexperienced Leaders / Instructors</w:t>
            </w:r>
          </w:p>
          <w:p w14:paraId="0E1E2662" w14:textId="658602E4" w:rsidR="00910B47" w:rsidRPr="00DC0A93" w:rsidRDefault="00910B47" w:rsidP="00832489">
            <w:pPr>
              <w:widowControl/>
              <w:autoSpaceDE/>
              <w:autoSpaceDN/>
              <w:rPr>
                <w:rFonts w:asciiTheme="minorHAnsi" w:hAnsiTheme="minorHAnsi" w:cstheme="minorHAnsi"/>
              </w:rPr>
            </w:pPr>
            <w:r w:rsidRPr="00DC0A93">
              <w:rPr>
                <w:rFonts w:asciiTheme="minorHAnsi" w:hAnsiTheme="minorHAnsi" w:cstheme="minorHAnsi"/>
              </w:rPr>
              <w:t xml:space="preserve">Falls, Strains, </w:t>
            </w:r>
            <w:proofErr w:type="gramStart"/>
            <w:r w:rsidRPr="00DC0A93">
              <w:rPr>
                <w:rFonts w:asciiTheme="minorHAnsi" w:hAnsiTheme="minorHAnsi" w:cstheme="minorHAnsi"/>
              </w:rPr>
              <w:t>Sprains</w:t>
            </w:r>
            <w:proofErr w:type="gramEnd"/>
            <w:r w:rsidRPr="00DC0A93">
              <w:rPr>
                <w:rFonts w:asciiTheme="minorHAnsi" w:hAnsiTheme="minorHAnsi" w:cstheme="minorHAnsi"/>
              </w:rPr>
              <w:t xml:space="preserve"> and head injury. Potential for fractures</w:t>
            </w:r>
          </w:p>
        </w:tc>
        <w:tc>
          <w:tcPr>
            <w:tcW w:w="1556" w:type="dxa"/>
            <w:shd w:val="clear" w:color="auto" w:fill="auto"/>
          </w:tcPr>
          <w:p w14:paraId="56CBDF6E" w14:textId="2363AAB6" w:rsidR="008349D7" w:rsidRPr="00DC0A93" w:rsidRDefault="008349D7" w:rsidP="00D94FDF">
            <w:pPr>
              <w:widowControl/>
              <w:autoSpaceDE/>
              <w:autoSpaceDN/>
              <w:rPr>
                <w:rFonts w:asciiTheme="minorHAnsi" w:hAnsiTheme="minorHAnsi" w:cstheme="minorHAnsi"/>
              </w:rPr>
            </w:pPr>
          </w:p>
        </w:tc>
        <w:tc>
          <w:tcPr>
            <w:tcW w:w="6673" w:type="dxa"/>
            <w:shd w:val="clear" w:color="auto" w:fill="auto"/>
          </w:tcPr>
          <w:p w14:paraId="5BC46F85" w14:textId="53101B63" w:rsidR="00581890" w:rsidRPr="00DC0A93" w:rsidRDefault="00910B47" w:rsidP="00D94FDF">
            <w:pPr>
              <w:widowControl/>
              <w:autoSpaceDE/>
              <w:autoSpaceDN/>
              <w:rPr>
                <w:rFonts w:asciiTheme="minorHAnsi" w:hAnsiTheme="minorHAnsi" w:cstheme="minorHAnsi"/>
              </w:rPr>
            </w:pPr>
            <w:r w:rsidRPr="00DC0A93">
              <w:rPr>
                <w:rFonts w:asciiTheme="minorHAnsi" w:hAnsiTheme="minorHAnsi" w:cstheme="minorHAnsi"/>
              </w:rPr>
              <w:t>This activity is self-run by the visiting group leaders. The information below is provided to assist the groups’ responsible leaders in the preparation of their own documented Risk Assessment Our risk assessment cannot take in to account the competence of the supervision nor the ability, medical condition, or attitude of the participants. It is expected that the factors below will be considered by the groups’ responsible leader when completing their own documented Risk Assessment before and during use of the activity</w:t>
            </w:r>
          </w:p>
        </w:tc>
        <w:tc>
          <w:tcPr>
            <w:tcW w:w="4382" w:type="dxa"/>
            <w:shd w:val="clear" w:color="auto" w:fill="auto"/>
          </w:tcPr>
          <w:p w14:paraId="19F72F17" w14:textId="0B09D682" w:rsidR="002B47A5" w:rsidRPr="00DC0A93" w:rsidRDefault="00910B47" w:rsidP="00D94FDF">
            <w:pPr>
              <w:widowControl/>
              <w:autoSpaceDE/>
              <w:autoSpaceDN/>
              <w:rPr>
                <w:rFonts w:asciiTheme="minorHAnsi" w:hAnsiTheme="minorHAnsi" w:cstheme="minorHAnsi"/>
              </w:rPr>
            </w:pPr>
            <w:r w:rsidRPr="00DC0A93">
              <w:rPr>
                <w:rFonts w:asciiTheme="minorHAnsi" w:hAnsiTheme="minorHAnsi" w:cstheme="minorHAnsi"/>
              </w:rPr>
              <w:t>Individual group activity risk assessment</w:t>
            </w:r>
          </w:p>
        </w:tc>
      </w:tr>
      <w:tr w:rsidR="00434543" w:rsidRPr="001C60E8" w14:paraId="5A5CD83C" w14:textId="77777777" w:rsidTr="000D3460">
        <w:trPr>
          <w:trHeight w:val="737"/>
        </w:trPr>
        <w:tc>
          <w:tcPr>
            <w:tcW w:w="2840" w:type="dxa"/>
            <w:shd w:val="clear" w:color="auto" w:fill="auto"/>
          </w:tcPr>
          <w:p w14:paraId="3FC4817A" w14:textId="0CAB17CD" w:rsidR="00832489" w:rsidRPr="00DC0A93" w:rsidRDefault="00EB5711" w:rsidP="00832489">
            <w:pPr>
              <w:widowControl/>
              <w:autoSpaceDE/>
              <w:autoSpaceDN/>
              <w:rPr>
                <w:rFonts w:asciiTheme="minorHAnsi" w:hAnsiTheme="minorHAnsi" w:cstheme="minorHAnsi"/>
                <w:b/>
                <w:color w:val="000000"/>
                <w:lang w:bidi="ar-SA"/>
              </w:rPr>
            </w:pPr>
            <w:r w:rsidRPr="00DC0A93">
              <w:rPr>
                <w:rFonts w:asciiTheme="minorHAnsi" w:hAnsiTheme="minorHAnsi" w:cstheme="minorHAnsi"/>
                <w:b/>
                <w:color w:val="000000"/>
              </w:rPr>
              <w:t>Structure Collapse</w:t>
            </w:r>
          </w:p>
          <w:p w14:paraId="47E76E32" w14:textId="4DE3F612" w:rsidR="00434543" w:rsidRPr="00DC0A93" w:rsidRDefault="00832489" w:rsidP="00832489">
            <w:pPr>
              <w:widowControl/>
              <w:autoSpaceDE/>
              <w:autoSpaceDN/>
              <w:rPr>
                <w:rFonts w:asciiTheme="minorHAnsi" w:hAnsiTheme="minorHAnsi" w:cstheme="minorHAnsi"/>
              </w:rPr>
            </w:pPr>
            <w:r w:rsidRPr="00DC0A93">
              <w:rPr>
                <w:rFonts w:asciiTheme="minorHAnsi" w:hAnsiTheme="minorHAnsi" w:cstheme="minorHAnsi"/>
              </w:rPr>
              <w:t>Cuts, bruises, abrasions</w:t>
            </w:r>
            <w:r w:rsidR="00EB5711" w:rsidRPr="00DC0A93">
              <w:rPr>
                <w:rFonts w:asciiTheme="minorHAnsi" w:hAnsiTheme="minorHAnsi" w:cstheme="minorHAnsi"/>
              </w:rPr>
              <w:t>, Falls</w:t>
            </w:r>
          </w:p>
        </w:tc>
        <w:tc>
          <w:tcPr>
            <w:tcW w:w="1556" w:type="dxa"/>
            <w:shd w:val="clear" w:color="auto" w:fill="auto"/>
          </w:tcPr>
          <w:p w14:paraId="147B5952" w14:textId="59E52FBF" w:rsidR="00C47141" w:rsidRPr="00DC0A93" w:rsidRDefault="00F5724B" w:rsidP="00D94FDF">
            <w:pPr>
              <w:widowControl/>
              <w:autoSpaceDE/>
              <w:autoSpaceDN/>
              <w:rPr>
                <w:rFonts w:asciiTheme="minorHAnsi" w:hAnsiTheme="minorHAnsi" w:cstheme="minorHAnsi"/>
              </w:rPr>
            </w:pPr>
            <w:r w:rsidRPr="00DC0A93">
              <w:rPr>
                <w:rFonts w:asciiTheme="minorHAnsi" w:hAnsiTheme="minorHAnsi" w:cstheme="minorHAnsi"/>
              </w:rPr>
              <w:t>YP &amp; Leaders</w:t>
            </w:r>
          </w:p>
        </w:tc>
        <w:tc>
          <w:tcPr>
            <w:tcW w:w="6673" w:type="dxa"/>
            <w:shd w:val="clear" w:color="auto" w:fill="auto"/>
          </w:tcPr>
          <w:p w14:paraId="021E2FB5" w14:textId="28167560" w:rsidR="002B47A5" w:rsidRPr="00DC0A93" w:rsidRDefault="00EB5711" w:rsidP="00832489">
            <w:pPr>
              <w:widowControl/>
              <w:autoSpaceDE/>
              <w:autoSpaceDN/>
              <w:rPr>
                <w:rFonts w:asciiTheme="minorHAnsi" w:hAnsiTheme="minorHAnsi" w:cstheme="minorHAnsi"/>
                <w:color w:val="000000"/>
              </w:rPr>
            </w:pPr>
            <w:r w:rsidRPr="00DC0A93">
              <w:rPr>
                <w:rFonts w:asciiTheme="minorHAnsi" w:hAnsiTheme="minorHAnsi" w:cstheme="minorHAnsi"/>
                <w:color w:val="000000"/>
              </w:rPr>
              <w:t xml:space="preserve">The bouldering wall is checked and maintained during each closed season. Any concerns over the </w:t>
            </w:r>
            <w:proofErr w:type="spellStart"/>
            <w:r w:rsidRPr="00DC0A93">
              <w:rPr>
                <w:rFonts w:asciiTheme="minorHAnsi" w:hAnsiTheme="minorHAnsi" w:cstheme="minorHAnsi"/>
                <w:color w:val="000000"/>
              </w:rPr>
              <w:t>instegrity</w:t>
            </w:r>
            <w:proofErr w:type="spellEnd"/>
            <w:r w:rsidRPr="00DC0A93">
              <w:rPr>
                <w:rFonts w:asciiTheme="minorHAnsi" w:hAnsiTheme="minorHAnsi" w:cstheme="minorHAnsi"/>
                <w:color w:val="000000"/>
              </w:rPr>
              <w:t xml:space="preserve"> of the wall face are reported and investigated by a suitably qualified professional. </w:t>
            </w:r>
          </w:p>
          <w:p w14:paraId="00A1ACEF" w14:textId="3E15350F" w:rsidR="00EB5711" w:rsidRPr="00DC0A93" w:rsidRDefault="00EB5711" w:rsidP="00832489">
            <w:pPr>
              <w:widowControl/>
              <w:autoSpaceDE/>
              <w:autoSpaceDN/>
              <w:rPr>
                <w:rFonts w:asciiTheme="minorHAnsi" w:hAnsiTheme="minorHAnsi" w:cstheme="minorHAnsi"/>
                <w:color w:val="000000"/>
              </w:rPr>
            </w:pPr>
            <w:r w:rsidRPr="00DC0A93">
              <w:rPr>
                <w:rFonts w:asciiTheme="minorHAnsi" w:hAnsiTheme="minorHAnsi" w:cstheme="minorHAnsi"/>
                <w:color w:val="000000"/>
              </w:rPr>
              <w:t xml:space="preserve">Where any doubt </w:t>
            </w:r>
            <w:proofErr w:type="gramStart"/>
            <w:r w:rsidRPr="00DC0A93">
              <w:rPr>
                <w:rFonts w:asciiTheme="minorHAnsi" w:hAnsiTheme="minorHAnsi" w:cstheme="minorHAnsi"/>
                <w:color w:val="000000"/>
              </w:rPr>
              <w:t>exists</w:t>
            </w:r>
            <w:proofErr w:type="gramEnd"/>
            <w:r w:rsidRPr="00DC0A93">
              <w:rPr>
                <w:rFonts w:asciiTheme="minorHAnsi" w:hAnsiTheme="minorHAnsi" w:cstheme="minorHAnsi"/>
                <w:color w:val="000000"/>
              </w:rPr>
              <w:t xml:space="preserve"> the wall will be closed and activity unavailable until clearance is given by a suitable expert</w:t>
            </w:r>
          </w:p>
          <w:p w14:paraId="5B1E5A81" w14:textId="67944050" w:rsidR="00C47141" w:rsidRPr="00DC0A93" w:rsidRDefault="00C47141" w:rsidP="00F5724B">
            <w:pPr>
              <w:widowControl/>
              <w:autoSpaceDE/>
              <w:autoSpaceDN/>
              <w:rPr>
                <w:rFonts w:asciiTheme="minorHAnsi" w:hAnsiTheme="minorHAnsi" w:cstheme="minorHAnsi"/>
              </w:rPr>
            </w:pPr>
          </w:p>
        </w:tc>
        <w:tc>
          <w:tcPr>
            <w:tcW w:w="4382" w:type="dxa"/>
            <w:shd w:val="clear" w:color="auto" w:fill="auto"/>
          </w:tcPr>
          <w:p w14:paraId="1D2F8007" w14:textId="77777777" w:rsidR="00434543" w:rsidRDefault="00EB5711" w:rsidP="00D94FDF">
            <w:pPr>
              <w:rPr>
                <w:rFonts w:asciiTheme="minorHAnsi" w:hAnsiTheme="minorHAnsi" w:cstheme="minorHAnsi"/>
              </w:rPr>
            </w:pPr>
            <w:r w:rsidRPr="00DC0A93">
              <w:rPr>
                <w:rFonts w:asciiTheme="minorHAnsi" w:hAnsiTheme="minorHAnsi" w:cstheme="minorHAnsi"/>
              </w:rPr>
              <w:t xml:space="preserve">No equipment left at the </w:t>
            </w:r>
            <w:proofErr w:type="gramStart"/>
            <w:r w:rsidRPr="00DC0A93">
              <w:rPr>
                <w:rFonts w:asciiTheme="minorHAnsi" w:hAnsiTheme="minorHAnsi" w:cstheme="minorHAnsi"/>
              </w:rPr>
              <w:t>wall</w:t>
            </w:r>
            <w:proofErr w:type="gramEnd"/>
          </w:p>
          <w:p w14:paraId="3682FE26" w14:textId="5B0DEA05" w:rsidR="00DC0A93" w:rsidRPr="00DC0A93" w:rsidRDefault="00DC0A93" w:rsidP="00D94FDF">
            <w:pPr>
              <w:rPr>
                <w:rFonts w:asciiTheme="minorHAnsi" w:hAnsiTheme="minorHAnsi" w:cstheme="minorHAnsi"/>
              </w:rPr>
            </w:pPr>
            <w:r>
              <w:rPr>
                <w:rFonts w:asciiTheme="minorHAnsi" w:hAnsiTheme="minorHAnsi" w:cstheme="minorHAnsi"/>
              </w:rPr>
              <w:t>Any changes in wall condition to be reported immediately to DC</w:t>
            </w:r>
          </w:p>
        </w:tc>
      </w:tr>
      <w:tr w:rsidR="0074749C" w:rsidRPr="001C60E8" w14:paraId="719FCF41" w14:textId="77777777" w:rsidTr="000D3460">
        <w:trPr>
          <w:trHeight w:val="678"/>
        </w:trPr>
        <w:tc>
          <w:tcPr>
            <w:tcW w:w="2840" w:type="dxa"/>
            <w:shd w:val="clear" w:color="auto" w:fill="auto"/>
          </w:tcPr>
          <w:p w14:paraId="53C53393" w14:textId="28BAFADA" w:rsidR="00F5724B" w:rsidRPr="00DC0A93" w:rsidRDefault="00EB5711" w:rsidP="00F5724B">
            <w:pPr>
              <w:widowControl/>
              <w:autoSpaceDE/>
              <w:autoSpaceDN/>
              <w:rPr>
                <w:rFonts w:asciiTheme="minorHAnsi" w:hAnsiTheme="minorHAnsi" w:cstheme="minorHAnsi"/>
                <w:b/>
                <w:color w:val="000000"/>
                <w:lang w:bidi="ar-SA"/>
              </w:rPr>
            </w:pPr>
            <w:r w:rsidRPr="00DC0A93">
              <w:rPr>
                <w:rFonts w:asciiTheme="minorHAnsi" w:hAnsiTheme="minorHAnsi" w:cstheme="minorHAnsi"/>
                <w:b/>
                <w:color w:val="000000"/>
              </w:rPr>
              <w:t xml:space="preserve">Fall from </w:t>
            </w:r>
            <w:proofErr w:type="gramStart"/>
            <w:r w:rsidRPr="00DC0A93">
              <w:rPr>
                <w:rFonts w:asciiTheme="minorHAnsi" w:hAnsiTheme="minorHAnsi" w:cstheme="minorHAnsi"/>
                <w:b/>
                <w:color w:val="000000"/>
              </w:rPr>
              <w:t>height</w:t>
            </w:r>
            <w:proofErr w:type="gramEnd"/>
          </w:p>
          <w:p w14:paraId="36E06D3C" w14:textId="031C8E1A" w:rsidR="0074749C" w:rsidRPr="00DC0A93" w:rsidRDefault="00F5724B" w:rsidP="00832489">
            <w:pPr>
              <w:widowControl/>
              <w:autoSpaceDE/>
              <w:autoSpaceDN/>
              <w:rPr>
                <w:rFonts w:asciiTheme="minorHAnsi" w:hAnsiTheme="minorHAnsi" w:cstheme="minorHAnsi"/>
              </w:rPr>
            </w:pPr>
            <w:r w:rsidRPr="00DC0A93">
              <w:rPr>
                <w:rFonts w:asciiTheme="minorHAnsi" w:hAnsiTheme="minorHAnsi" w:cstheme="minorHAnsi"/>
              </w:rPr>
              <w:t xml:space="preserve">Sprains, strains, </w:t>
            </w:r>
            <w:r w:rsidR="00EB5711" w:rsidRPr="00DC0A93">
              <w:rPr>
                <w:rFonts w:asciiTheme="minorHAnsi" w:hAnsiTheme="minorHAnsi" w:cstheme="minorHAnsi"/>
              </w:rPr>
              <w:t>fractures</w:t>
            </w:r>
            <w:r w:rsidR="002C2EC1" w:rsidRPr="00DC0A93">
              <w:rPr>
                <w:rFonts w:asciiTheme="minorHAnsi" w:hAnsiTheme="minorHAnsi" w:cstheme="minorHAnsi"/>
              </w:rPr>
              <w:t>, lacerations</w:t>
            </w:r>
            <w:r w:rsidR="00EB5711" w:rsidRPr="00DC0A93">
              <w:rPr>
                <w:rFonts w:asciiTheme="minorHAnsi" w:hAnsiTheme="minorHAnsi" w:cstheme="minorHAnsi"/>
              </w:rPr>
              <w:t>, head injury</w:t>
            </w:r>
            <w:r w:rsidRPr="00DC0A93">
              <w:rPr>
                <w:rFonts w:asciiTheme="minorHAnsi" w:hAnsiTheme="minorHAnsi" w:cstheme="minorHAnsi"/>
              </w:rPr>
              <w:t xml:space="preserve"> and bruises</w:t>
            </w:r>
          </w:p>
        </w:tc>
        <w:tc>
          <w:tcPr>
            <w:tcW w:w="1556" w:type="dxa"/>
            <w:shd w:val="clear" w:color="auto" w:fill="auto"/>
          </w:tcPr>
          <w:p w14:paraId="5ACB5ECD" w14:textId="0E675B68" w:rsidR="0074749C" w:rsidRPr="00DC0A93" w:rsidRDefault="00F5724B" w:rsidP="00D94FDF">
            <w:pPr>
              <w:rPr>
                <w:rFonts w:asciiTheme="minorHAnsi" w:hAnsiTheme="minorHAnsi" w:cstheme="minorHAnsi"/>
              </w:rPr>
            </w:pPr>
            <w:r w:rsidRPr="00DC0A93">
              <w:rPr>
                <w:rFonts w:asciiTheme="minorHAnsi" w:hAnsiTheme="minorHAnsi" w:cstheme="minorHAnsi"/>
              </w:rPr>
              <w:t>YP &amp; Leaders</w:t>
            </w:r>
          </w:p>
        </w:tc>
        <w:tc>
          <w:tcPr>
            <w:tcW w:w="6673" w:type="dxa"/>
            <w:shd w:val="clear" w:color="auto" w:fill="auto"/>
          </w:tcPr>
          <w:p w14:paraId="7F757E67" w14:textId="70F9D8A2" w:rsidR="00EB5711" w:rsidRPr="00DC0A93" w:rsidRDefault="00EB5711" w:rsidP="00F5724B">
            <w:pPr>
              <w:widowControl/>
              <w:autoSpaceDE/>
              <w:autoSpaceDN/>
              <w:rPr>
                <w:rFonts w:asciiTheme="minorHAnsi" w:hAnsiTheme="minorHAnsi" w:cstheme="minorHAnsi"/>
                <w:color w:val="000000"/>
              </w:rPr>
            </w:pPr>
            <w:r w:rsidRPr="00DC0A93">
              <w:rPr>
                <w:rFonts w:asciiTheme="minorHAnsi" w:hAnsiTheme="minorHAnsi" w:cstheme="minorHAnsi"/>
                <w:color w:val="000000"/>
              </w:rPr>
              <w:t>Participants should stick to the clear ledge which is less than 1.5m above floor level.</w:t>
            </w:r>
          </w:p>
          <w:p w14:paraId="3BF8B90F" w14:textId="10CB6B29" w:rsidR="00EB5711" w:rsidRPr="00DC0A93" w:rsidRDefault="00EB5711" w:rsidP="00F5724B">
            <w:pPr>
              <w:widowControl/>
              <w:autoSpaceDE/>
              <w:autoSpaceDN/>
              <w:rPr>
                <w:rFonts w:asciiTheme="minorHAnsi" w:hAnsiTheme="minorHAnsi" w:cstheme="minorHAnsi"/>
                <w:color w:val="000000"/>
              </w:rPr>
            </w:pPr>
            <w:r w:rsidRPr="00DC0A93">
              <w:rPr>
                <w:rFonts w:asciiTheme="minorHAnsi" w:hAnsiTheme="minorHAnsi" w:cstheme="minorHAnsi"/>
                <w:color w:val="000000"/>
              </w:rPr>
              <w:t xml:space="preserve">Buddying system to be used with second, similarly sized, participant closely </w:t>
            </w:r>
            <w:proofErr w:type="gramStart"/>
            <w:r w:rsidRPr="00DC0A93">
              <w:rPr>
                <w:rFonts w:asciiTheme="minorHAnsi" w:hAnsiTheme="minorHAnsi" w:cstheme="minorHAnsi"/>
                <w:color w:val="000000"/>
              </w:rPr>
              <w:t>follows the person on the wall at all times</w:t>
            </w:r>
            <w:proofErr w:type="gramEnd"/>
            <w:r w:rsidRPr="00DC0A93">
              <w:rPr>
                <w:rFonts w:asciiTheme="minorHAnsi" w:hAnsiTheme="minorHAnsi" w:cstheme="minorHAnsi"/>
                <w:color w:val="000000"/>
              </w:rPr>
              <w:t xml:space="preserve">. They should remain within easy touching distance </w:t>
            </w:r>
            <w:proofErr w:type="gramStart"/>
            <w:r w:rsidRPr="00DC0A93">
              <w:rPr>
                <w:rFonts w:asciiTheme="minorHAnsi" w:hAnsiTheme="minorHAnsi" w:cstheme="minorHAnsi"/>
                <w:color w:val="000000"/>
              </w:rPr>
              <w:t>throughout</w:t>
            </w:r>
            <w:proofErr w:type="gramEnd"/>
          </w:p>
          <w:p w14:paraId="5E39EEB8" w14:textId="2CB38EAE" w:rsidR="00EB5711" w:rsidRPr="00DC0A93" w:rsidRDefault="00EB5711" w:rsidP="00F5724B">
            <w:pPr>
              <w:widowControl/>
              <w:autoSpaceDE/>
              <w:autoSpaceDN/>
              <w:rPr>
                <w:rFonts w:asciiTheme="minorHAnsi" w:hAnsiTheme="minorHAnsi" w:cstheme="minorHAnsi"/>
                <w:color w:val="000000"/>
              </w:rPr>
            </w:pPr>
            <w:r w:rsidRPr="00DC0A93">
              <w:rPr>
                <w:rFonts w:asciiTheme="minorHAnsi" w:hAnsiTheme="minorHAnsi" w:cstheme="minorHAnsi"/>
                <w:color w:val="000000"/>
              </w:rPr>
              <w:t>Helmets to be worn at all times whether on the wall or ‘</w:t>
            </w:r>
            <w:proofErr w:type="gramStart"/>
            <w:r w:rsidRPr="00DC0A93">
              <w:rPr>
                <w:rFonts w:asciiTheme="minorHAnsi" w:hAnsiTheme="minorHAnsi" w:cstheme="minorHAnsi"/>
                <w:color w:val="000000"/>
              </w:rPr>
              <w:t>buddying’</w:t>
            </w:r>
            <w:proofErr w:type="gramEnd"/>
          </w:p>
          <w:p w14:paraId="10124C70" w14:textId="79842986" w:rsidR="002B47A5" w:rsidRPr="00DC0A93" w:rsidRDefault="00F5724B" w:rsidP="00F5724B">
            <w:pPr>
              <w:widowControl/>
              <w:autoSpaceDE/>
              <w:autoSpaceDN/>
              <w:rPr>
                <w:rFonts w:asciiTheme="minorHAnsi" w:hAnsiTheme="minorHAnsi" w:cstheme="minorHAnsi"/>
                <w:color w:val="000000"/>
              </w:rPr>
            </w:pPr>
            <w:r w:rsidRPr="00DC0A93">
              <w:rPr>
                <w:rFonts w:asciiTheme="minorHAnsi" w:hAnsiTheme="minorHAnsi" w:cstheme="minorHAnsi"/>
                <w:color w:val="000000"/>
              </w:rPr>
              <w:t xml:space="preserve">Clear demonstration and instruction </w:t>
            </w:r>
          </w:p>
          <w:p w14:paraId="5ED36D52" w14:textId="290B1F0F" w:rsidR="00F5724B" w:rsidRPr="00DC0A93" w:rsidRDefault="00F5724B" w:rsidP="00F5724B">
            <w:pPr>
              <w:widowControl/>
              <w:autoSpaceDE/>
              <w:autoSpaceDN/>
              <w:rPr>
                <w:rFonts w:asciiTheme="minorHAnsi" w:hAnsiTheme="minorHAnsi" w:cstheme="minorHAnsi"/>
                <w:color w:val="000000"/>
              </w:rPr>
            </w:pPr>
            <w:r w:rsidRPr="00DC0A93">
              <w:rPr>
                <w:rFonts w:asciiTheme="minorHAnsi" w:hAnsiTheme="minorHAnsi" w:cstheme="minorHAnsi"/>
                <w:color w:val="000000"/>
              </w:rPr>
              <w:t>ongoing monitoring and advice</w:t>
            </w:r>
          </w:p>
          <w:p w14:paraId="2AB34909" w14:textId="00BFFAA4" w:rsidR="002B47A5" w:rsidRPr="00DC0A93" w:rsidRDefault="002B47A5" w:rsidP="00F5724B">
            <w:pPr>
              <w:widowControl/>
              <w:autoSpaceDE/>
              <w:autoSpaceDN/>
              <w:rPr>
                <w:rFonts w:asciiTheme="minorHAnsi" w:hAnsiTheme="minorHAnsi" w:cstheme="minorHAnsi"/>
                <w:color w:val="000000"/>
                <w:lang w:bidi="ar-SA"/>
              </w:rPr>
            </w:pPr>
            <w:r w:rsidRPr="00DC0A93">
              <w:rPr>
                <w:rFonts w:asciiTheme="minorHAnsi" w:hAnsiTheme="minorHAnsi" w:cstheme="minorHAnsi"/>
                <w:color w:val="000000"/>
              </w:rPr>
              <w:t xml:space="preserve">RM to cease activity if anyone is doing anything that could endanger themselves or </w:t>
            </w:r>
            <w:proofErr w:type="gramStart"/>
            <w:r w:rsidRPr="00DC0A93">
              <w:rPr>
                <w:rFonts w:asciiTheme="minorHAnsi" w:hAnsiTheme="minorHAnsi" w:cstheme="minorHAnsi"/>
                <w:color w:val="000000"/>
              </w:rPr>
              <w:t>others</w:t>
            </w:r>
            <w:proofErr w:type="gramEnd"/>
          </w:p>
          <w:p w14:paraId="509CB346" w14:textId="17249A31" w:rsidR="0074749C" w:rsidRPr="00DC0A93" w:rsidRDefault="0074749C" w:rsidP="00D94FDF">
            <w:pPr>
              <w:rPr>
                <w:rFonts w:asciiTheme="minorHAnsi" w:hAnsiTheme="minorHAnsi" w:cstheme="minorHAnsi"/>
              </w:rPr>
            </w:pPr>
          </w:p>
        </w:tc>
        <w:tc>
          <w:tcPr>
            <w:tcW w:w="4382" w:type="dxa"/>
            <w:shd w:val="clear" w:color="auto" w:fill="auto"/>
          </w:tcPr>
          <w:p w14:paraId="26965DF9" w14:textId="351BADB3" w:rsidR="0074749C" w:rsidRPr="00DC0A93" w:rsidRDefault="002B47A5" w:rsidP="00D94FDF">
            <w:pPr>
              <w:rPr>
                <w:rFonts w:asciiTheme="minorHAnsi" w:hAnsiTheme="minorHAnsi" w:cstheme="minorHAnsi"/>
              </w:rPr>
            </w:pPr>
            <w:r w:rsidRPr="00DC0A93">
              <w:rPr>
                <w:rFonts w:asciiTheme="minorHAnsi" w:hAnsiTheme="minorHAnsi" w:cstheme="minorHAnsi"/>
              </w:rPr>
              <w:t xml:space="preserve">Where someone consistently does something that could cause themselves or others harm despite instruction and correction then they may </w:t>
            </w:r>
            <w:proofErr w:type="gramStart"/>
            <w:r w:rsidRPr="00DC0A93">
              <w:rPr>
                <w:rFonts w:asciiTheme="minorHAnsi" w:hAnsiTheme="minorHAnsi" w:cstheme="minorHAnsi"/>
              </w:rPr>
              <w:t>asked</w:t>
            </w:r>
            <w:proofErr w:type="gramEnd"/>
            <w:r w:rsidRPr="00DC0A93">
              <w:rPr>
                <w:rFonts w:asciiTheme="minorHAnsi" w:hAnsiTheme="minorHAnsi" w:cstheme="minorHAnsi"/>
              </w:rPr>
              <w:t xml:space="preserve"> to wait for one on one instruction. If this does not sort the </w:t>
            </w:r>
            <w:proofErr w:type="gramStart"/>
            <w:r w:rsidRPr="00DC0A93">
              <w:rPr>
                <w:rFonts w:asciiTheme="minorHAnsi" w:hAnsiTheme="minorHAnsi" w:cstheme="minorHAnsi"/>
              </w:rPr>
              <w:t>issue</w:t>
            </w:r>
            <w:proofErr w:type="gramEnd"/>
            <w:r w:rsidRPr="00DC0A93">
              <w:rPr>
                <w:rFonts w:asciiTheme="minorHAnsi" w:hAnsiTheme="minorHAnsi" w:cstheme="minorHAnsi"/>
              </w:rPr>
              <w:t xml:space="preserve"> then they will be asked to step out of the </w:t>
            </w:r>
            <w:r w:rsidR="00EB5711" w:rsidRPr="00DC0A93">
              <w:rPr>
                <w:rFonts w:asciiTheme="minorHAnsi" w:hAnsiTheme="minorHAnsi" w:cstheme="minorHAnsi"/>
              </w:rPr>
              <w:t>bouldering area</w:t>
            </w:r>
            <w:r w:rsidRPr="00DC0A93">
              <w:rPr>
                <w:rFonts w:asciiTheme="minorHAnsi" w:hAnsiTheme="minorHAnsi" w:cstheme="minorHAnsi"/>
              </w:rPr>
              <w:t xml:space="preserve"> for the remainder of the activity</w:t>
            </w:r>
          </w:p>
        </w:tc>
      </w:tr>
      <w:tr w:rsidR="00832489" w:rsidRPr="00AF5453" w14:paraId="3CC12C55" w14:textId="77777777" w:rsidTr="000D3460">
        <w:trPr>
          <w:trHeight w:val="676"/>
        </w:trPr>
        <w:tc>
          <w:tcPr>
            <w:tcW w:w="2840" w:type="dxa"/>
            <w:shd w:val="clear" w:color="auto" w:fill="auto"/>
          </w:tcPr>
          <w:p w14:paraId="4B9DFADC" w14:textId="77777777" w:rsidR="00832489" w:rsidRPr="00DC0A93" w:rsidRDefault="00EB5711" w:rsidP="00F5724B">
            <w:pPr>
              <w:widowControl/>
              <w:autoSpaceDE/>
              <w:autoSpaceDN/>
              <w:rPr>
                <w:rFonts w:asciiTheme="minorHAnsi" w:hAnsiTheme="minorHAnsi" w:cstheme="minorHAnsi"/>
                <w:b/>
                <w:color w:val="000000"/>
              </w:rPr>
            </w:pPr>
            <w:r w:rsidRPr="00DC0A93">
              <w:rPr>
                <w:rFonts w:asciiTheme="minorHAnsi" w:hAnsiTheme="minorHAnsi" w:cstheme="minorHAnsi"/>
                <w:b/>
                <w:color w:val="000000"/>
              </w:rPr>
              <w:lastRenderedPageBreak/>
              <w:t>Overcrowding</w:t>
            </w:r>
          </w:p>
          <w:p w14:paraId="7F58DD15" w14:textId="12BE817C" w:rsidR="00EB5711" w:rsidRPr="00DC0A93" w:rsidRDefault="00EB5711" w:rsidP="00F5724B">
            <w:pPr>
              <w:widowControl/>
              <w:autoSpaceDE/>
              <w:autoSpaceDN/>
              <w:rPr>
                <w:rFonts w:asciiTheme="minorHAnsi" w:hAnsiTheme="minorHAnsi" w:cstheme="minorHAnsi"/>
                <w:bCs/>
              </w:rPr>
            </w:pPr>
            <w:r w:rsidRPr="00DC0A93">
              <w:rPr>
                <w:rFonts w:asciiTheme="minorHAnsi" w:hAnsiTheme="minorHAnsi" w:cstheme="minorHAnsi"/>
                <w:bCs/>
              </w:rPr>
              <w:t>Falls, trips and incidents due to too many people either on the wall or in the bouldering area</w:t>
            </w:r>
          </w:p>
        </w:tc>
        <w:tc>
          <w:tcPr>
            <w:tcW w:w="1556" w:type="dxa"/>
            <w:shd w:val="clear" w:color="auto" w:fill="auto"/>
          </w:tcPr>
          <w:p w14:paraId="0F26767A" w14:textId="1278F0AD" w:rsidR="00832489" w:rsidRPr="00DC0A93" w:rsidRDefault="00F5724B" w:rsidP="00D94FDF">
            <w:pPr>
              <w:rPr>
                <w:rFonts w:asciiTheme="minorHAnsi" w:hAnsiTheme="minorHAnsi" w:cstheme="minorHAnsi"/>
                <w:bCs/>
              </w:rPr>
            </w:pPr>
            <w:r w:rsidRPr="00DC0A93">
              <w:rPr>
                <w:rFonts w:asciiTheme="minorHAnsi" w:hAnsiTheme="minorHAnsi" w:cstheme="minorHAnsi"/>
                <w:bCs/>
              </w:rPr>
              <w:t>YP &amp; Leaders</w:t>
            </w:r>
          </w:p>
        </w:tc>
        <w:tc>
          <w:tcPr>
            <w:tcW w:w="6673" w:type="dxa"/>
            <w:shd w:val="clear" w:color="auto" w:fill="auto"/>
          </w:tcPr>
          <w:p w14:paraId="0FFC398D" w14:textId="19F66A5B" w:rsidR="00F5724B" w:rsidRPr="00DC0A93" w:rsidRDefault="00EB5711" w:rsidP="00F5724B">
            <w:pPr>
              <w:widowControl/>
              <w:autoSpaceDE/>
              <w:autoSpaceDN/>
              <w:rPr>
                <w:rFonts w:asciiTheme="minorHAnsi" w:hAnsiTheme="minorHAnsi" w:cstheme="minorHAnsi"/>
                <w:bCs/>
                <w:color w:val="000000"/>
              </w:rPr>
            </w:pPr>
            <w:r w:rsidRPr="00DC0A93">
              <w:rPr>
                <w:rFonts w:asciiTheme="minorHAnsi" w:hAnsiTheme="minorHAnsi" w:cstheme="minorHAnsi"/>
                <w:bCs/>
                <w:color w:val="000000"/>
              </w:rPr>
              <w:t xml:space="preserve">One leader should have overall control of the </w:t>
            </w:r>
            <w:proofErr w:type="gramStart"/>
            <w:r w:rsidRPr="00DC0A93">
              <w:rPr>
                <w:rFonts w:asciiTheme="minorHAnsi" w:hAnsiTheme="minorHAnsi" w:cstheme="minorHAnsi"/>
                <w:bCs/>
                <w:color w:val="000000"/>
              </w:rPr>
              <w:t>activity</w:t>
            </w:r>
            <w:proofErr w:type="gramEnd"/>
          </w:p>
          <w:p w14:paraId="1D5AD3AB" w14:textId="11262522" w:rsidR="00EB5711" w:rsidRPr="00DC0A93" w:rsidRDefault="00EB5711" w:rsidP="00F5724B">
            <w:pPr>
              <w:widowControl/>
              <w:autoSpaceDE/>
              <w:autoSpaceDN/>
              <w:rPr>
                <w:rFonts w:asciiTheme="minorHAnsi" w:hAnsiTheme="minorHAnsi" w:cstheme="minorHAnsi"/>
                <w:bCs/>
                <w:color w:val="000000"/>
              </w:rPr>
            </w:pPr>
            <w:r w:rsidRPr="00DC0A93">
              <w:rPr>
                <w:rFonts w:asciiTheme="minorHAnsi" w:hAnsiTheme="minorHAnsi" w:cstheme="minorHAnsi"/>
                <w:bCs/>
                <w:color w:val="000000"/>
              </w:rPr>
              <w:t xml:space="preserve">There should be suitable numbers of leaders to ensure Scouting ratios are maintained </w:t>
            </w:r>
            <w:proofErr w:type="gramStart"/>
            <w:r w:rsidRPr="00DC0A93">
              <w:rPr>
                <w:rFonts w:asciiTheme="minorHAnsi" w:hAnsiTheme="minorHAnsi" w:cstheme="minorHAnsi"/>
                <w:bCs/>
                <w:color w:val="000000"/>
              </w:rPr>
              <w:t>throughout</w:t>
            </w:r>
            <w:proofErr w:type="gramEnd"/>
          </w:p>
          <w:p w14:paraId="7F6B4524" w14:textId="1424AB5E" w:rsidR="00EB5711" w:rsidRPr="00DC0A93" w:rsidRDefault="00EB5711" w:rsidP="00F5724B">
            <w:pPr>
              <w:widowControl/>
              <w:autoSpaceDE/>
              <w:autoSpaceDN/>
              <w:rPr>
                <w:rFonts w:asciiTheme="minorHAnsi" w:hAnsiTheme="minorHAnsi" w:cstheme="minorHAnsi"/>
                <w:bCs/>
                <w:color w:val="000000"/>
              </w:rPr>
            </w:pPr>
            <w:r w:rsidRPr="00DC0A93">
              <w:rPr>
                <w:rFonts w:asciiTheme="minorHAnsi" w:hAnsiTheme="minorHAnsi" w:cstheme="minorHAnsi"/>
                <w:bCs/>
                <w:color w:val="000000"/>
              </w:rPr>
              <w:t xml:space="preserve">Only 2 people (and their buddies) should be on the wall at any one </w:t>
            </w:r>
            <w:proofErr w:type="gramStart"/>
            <w:r w:rsidRPr="00DC0A93">
              <w:rPr>
                <w:rFonts w:asciiTheme="minorHAnsi" w:hAnsiTheme="minorHAnsi" w:cstheme="minorHAnsi"/>
                <w:bCs/>
                <w:color w:val="000000"/>
              </w:rPr>
              <w:t>time</w:t>
            </w:r>
            <w:proofErr w:type="gramEnd"/>
            <w:r w:rsidRPr="00DC0A93">
              <w:rPr>
                <w:rFonts w:asciiTheme="minorHAnsi" w:hAnsiTheme="minorHAnsi" w:cstheme="minorHAnsi"/>
                <w:bCs/>
                <w:color w:val="000000"/>
              </w:rPr>
              <w:t xml:space="preserve"> and they should be at least 2m apart from each other on the wall</w:t>
            </w:r>
          </w:p>
          <w:p w14:paraId="5DCEF3DD" w14:textId="11F29098" w:rsidR="00EB5711" w:rsidRPr="00DC0A93" w:rsidRDefault="00EB5711" w:rsidP="00F5724B">
            <w:pPr>
              <w:widowControl/>
              <w:autoSpaceDE/>
              <w:autoSpaceDN/>
              <w:rPr>
                <w:rFonts w:asciiTheme="minorHAnsi" w:hAnsiTheme="minorHAnsi" w:cstheme="minorHAnsi"/>
                <w:bCs/>
                <w:color w:val="000000"/>
              </w:rPr>
            </w:pPr>
            <w:r w:rsidRPr="00DC0A93">
              <w:rPr>
                <w:rFonts w:asciiTheme="minorHAnsi" w:hAnsiTheme="minorHAnsi" w:cstheme="minorHAnsi"/>
                <w:bCs/>
                <w:color w:val="000000"/>
              </w:rPr>
              <w:t xml:space="preserve">All people waiting for a turn must be wearing a helmet – there should not be more participants than there is safety gear. </w:t>
            </w:r>
          </w:p>
          <w:p w14:paraId="21A1DA95" w14:textId="095385F5" w:rsidR="00EB5711" w:rsidRPr="00DC0A93" w:rsidRDefault="00EB5711" w:rsidP="00F5724B">
            <w:pPr>
              <w:widowControl/>
              <w:autoSpaceDE/>
              <w:autoSpaceDN/>
              <w:rPr>
                <w:rFonts w:asciiTheme="minorHAnsi" w:hAnsiTheme="minorHAnsi" w:cstheme="minorHAnsi"/>
                <w:bCs/>
                <w:color w:val="000000"/>
                <w:lang w:bidi="ar-SA"/>
              </w:rPr>
            </w:pPr>
            <w:r w:rsidRPr="00DC0A93">
              <w:rPr>
                <w:rFonts w:asciiTheme="minorHAnsi" w:hAnsiTheme="minorHAnsi" w:cstheme="minorHAnsi"/>
                <w:bCs/>
                <w:color w:val="000000"/>
              </w:rPr>
              <w:t xml:space="preserve">If there are more participant than safety gear </w:t>
            </w:r>
            <w:proofErr w:type="gramStart"/>
            <w:r w:rsidRPr="00DC0A93">
              <w:rPr>
                <w:rFonts w:asciiTheme="minorHAnsi" w:hAnsiTheme="minorHAnsi" w:cstheme="minorHAnsi"/>
                <w:bCs/>
                <w:color w:val="000000"/>
              </w:rPr>
              <w:t>available</w:t>
            </w:r>
            <w:proofErr w:type="gramEnd"/>
            <w:r w:rsidRPr="00DC0A93">
              <w:rPr>
                <w:rFonts w:asciiTheme="minorHAnsi" w:hAnsiTheme="minorHAnsi" w:cstheme="minorHAnsi"/>
                <w:bCs/>
                <w:color w:val="000000"/>
              </w:rPr>
              <w:t xml:space="preserve"> then the group should be split into two separate sessions. Those not taking part should leave the bouldering </w:t>
            </w:r>
            <w:proofErr w:type="gramStart"/>
            <w:r w:rsidRPr="00DC0A93">
              <w:rPr>
                <w:rFonts w:asciiTheme="minorHAnsi" w:hAnsiTheme="minorHAnsi" w:cstheme="minorHAnsi"/>
                <w:bCs/>
                <w:color w:val="000000"/>
              </w:rPr>
              <w:t>area</w:t>
            </w:r>
            <w:proofErr w:type="gramEnd"/>
          </w:p>
          <w:p w14:paraId="519BE5EF" w14:textId="77777777" w:rsidR="00832489" w:rsidRPr="00DC0A93" w:rsidRDefault="00832489" w:rsidP="00D94FDF">
            <w:pPr>
              <w:widowControl/>
              <w:autoSpaceDE/>
              <w:autoSpaceDN/>
              <w:rPr>
                <w:rFonts w:asciiTheme="minorHAnsi" w:hAnsiTheme="minorHAnsi" w:cstheme="minorHAnsi"/>
                <w:bCs/>
              </w:rPr>
            </w:pPr>
          </w:p>
        </w:tc>
        <w:tc>
          <w:tcPr>
            <w:tcW w:w="4382" w:type="dxa"/>
            <w:shd w:val="clear" w:color="auto" w:fill="auto"/>
          </w:tcPr>
          <w:p w14:paraId="64D0E3D4" w14:textId="2FA0F81C" w:rsidR="00832489" w:rsidRPr="00DC0A93" w:rsidRDefault="00AF5453" w:rsidP="00D94FDF">
            <w:pPr>
              <w:widowControl/>
              <w:autoSpaceDE/>
              <w:autoSpaceDN/>
              <w:rPr>
                <w:rFonts w:asciiTheme="minorHAnsi" w:hAnsiTheme="minorHAnsi" w:cstheme="minorHAnsi"/>
                <w:bCs/>
              </w:rPr>
            </w:pPr>
            <w:r w:rsidRPr="00DC0A93">
              <w:rPr>
                <w:rFonts w:asciiTheme="minorHAnsi" w:hAnsiTheme="minorHAnsi" w:cstheme="minorHAnsi"/>
                <w:bCs/>
              </w:rPr>
              <w:t>One strike policy regards safe behaviour when collecting</w:t>
            </w:r>
            <w:r w:rsidR="002C2EC1" w:rsidRPr="00DC0A93">
              <w:rPr>
                <w:rFonts w:asciiTheme="minorHAnsi" w:hAnsiTheme="minorHAnsi" w:cstheme="minorHAnsi"/>
                <w:bCs/>
              </w:rPr>
              <w:t xml:space="preserve">, </w:t>
            </w:r>
            <w:proofErr w:type="gramStart"/>
            <w:r w:rsidR="002C2EC1" w:rsidRPr="00DC0A93">
              <w:rPr>
                <w:rFonts w:asciiTheme="minorHAnsi" w:hAnsiTheme="minorHAnsi" w:cstheme="minorHAnsi"/>
                <w:bCs/>
              </w:rPr>
              <w:t>throwing</w:t>
            </w:r>
            <w:proofErr w:type="gramEnd"/>
            <w:r w:rsidRPr="00DC0A93">
              <w:rPr>
                <w:rFonts w:asciiTheme="minorHAnsi" w:hAnsiTheme="minorHAnsi" w:cstheme="minorHAnsi"/>
                <w:bCs/>
              </w:rPr>
              <w:t xml:space="preserve"> or transporting </w:t>
            </w:r>
            <w:r w:rsidR="002C2EC1" w:rsidRPr="00DC0A93">
              <w:rPr>
                <w:rFonts w:asciiTheme="minorHAnsi" w:hAnsiTheme="minorHAnsi" w:cstheme="minorHAnsi"/>
                <w:bCs/>
              </w:rPr>
              <w:t>axes</w:t>
            </w:r>
            <w:r w:rsidRPr="00DC0A93">
              <w:rPr>
                <w:rFonts w:asciiTheme="minorHAnsi" w:hAnsiTheme="minorHAnsi" w:cstheme="minorHAnsi"/>
                <w:bCs/>
              </w:rPr>
              <w:t xml:space="preserve">. If someone </w:t>
            </w:r>
            <w:proofErr w:type="spellStart"/>
            <w:r w:rsidRPr="00DC0A93">
              <w:rPr>
                <w:rFonts w:asciiTheme="minorHAnsi" w:hAnsiTheme="minorHAnsi" w:cstheme="minorHAnsi"/>
                <w:bCs/>
              </w:rPr>
              <w:t>willfully</w:t>
            </w:r>
            <w:proofErr w:type="spellEnd"/>
            <w:r w:rsidRPr="00DC0A93">
              <w:rPr>
                <w:rFonts w:asciiTheme="minorHAnsi" w:hAnsiTheme="minorHAnsi" w:cstheme="minorHAnsi"/>
                <w:bCs/>
              </w:rPr>
              <w:t xml:space="preserve"> does not follow </w:t>
            </w:r>
            <w:proofErr w:type="gramStart"/>
            <w:r w:rsidRPr="00DC0A93">
              <w:rPr>
                <w:rFonts w:asciiTheme="minorHAnsi" w:hAnsiTheme="minorHAnsi" w:cstheme="minorHAnsi"/>
                <w:bCs/>
              </w:rPr>
              <w:t>instruction</w:t>
            </w:r>
            <w:proofErr w:type="gramEnd"/>
            <w:r w:rsidRPr="00DC0A93">
              <w:rPr>
                <w:rFonts w:asciiTheme="minorHAnsi" w:hAnsiTheme="minorHAnsi" w:cstheme="minorHAnsi"/>
                <w:bCs/>
              </w:rPr>
              <w:t xml:space="preserve"> they should be asked to leave the range</w:t>
            </w:r>
          </w:p>
        </w:tc>
      </w:tr>
      <w:tr w:rsidR="00DC0A93" w:rsidRPr="001C60E8" w14:paraId="1A24EFAC" w14:textId="77777777" w:rsidTr="000D3460">
        <w:trPr>
          <w:trHeight w:val="676"/>
        </w:trPr>
        <w:tc>
          <w:tcPr>
            <w:tcW w:w="2840" w:type="dxa"/>
            <w:shd w:val="clear" w:color="auto" w:fill="auto"/>
          </w:tcPr>
          <w:p w14:paraId="1AAB3877" w14:textId="6A79B72E" w:rsidR="00DC0A93" w:rsidRPr="00DC0A93" w:rsidRDefault="00DC0A93" w:rsidP="00DC0A93">
            <w:pPr>
              <w:widowControl/>
              <w:autoSpaceDE/>
              <w:autoSpaceDN/>
              <w:rPr>
                <w:rFonts w:asciiTheme="minorHAnsi" w:hAnsiTheme="minorHAnsi" w:cstheme="minorHAnsi"/>
                <w:color w:val="000000"/>
              </w:rPr>
            </w:pPr>
            <w:r w:rsidRPr="00DC0A93">
              <w:rPr>
                <w:rFonts w:asciiTheme="minorHAnsi" w:hAnsiTheme="minorHAnsi" w:cstheme="minorHAnsi"/>
                <w:b/>
                <w:color w:val="000000"/>
              </w:rPr>
              <w:t xml:space="preserve">Slips, </w:t>
            </w:r>
            <w:proofErr w:type="gramStart"/>
            <w:r w:rsidRPr="00DC0A93">
              <w:rPr>
                <w:rFonts w:asciiTheme="minorHAnsi" w:hAnsiTheme="minorHAnsi" w:cstheme="minorHAnsi"/>
                <w:b/>
                <w:color w:val="000000"/>
              </w:rPr>
              <w:t>trips</w:t>
            </w:r>
            <w:proofErr w:type="gramEnd"/>
            <w:r w:rsidRPr="00DC0A93">
              <w:rPr>
                <w:rFonts w:asciiTheme="minorHAnsi" w:hAnsiTheme="minorHAnsi" w:cstheme="minorHAnsi"/>
                <w:b/>
                <w:color w:val="000000"/>
              </w:rPr>
              <w:t xml:space="preserve"> and falls </w:t>
            </w:r>
            <w:r w:rsidRPr="00DC0A93">
              <w:rPr>
                <w:rFonts w:asciiTheme="minorHAnsi" w:hAnsiTheme="minorHAnsi" w:cstheme="minorHAnsi"/>
                <w:b/>
                <w:color w:val="000000"/>
              </w:rPr>
              <w:t>in bouldering area</w:t>
            </w:r>
          </w:p>
        </w:tc>
        <w:tc>
          <w:tcPr>
            <w:tcW w:w="1556" w:type="dxa"/>
            <w:shd w:val="clear" w:color="auto" w:fill="auto"/>
          </w:tcPr>
          <w:p w14:paraId="35A1E9C6" w14:textId="7DC06858" w:rsidR="00DC0A93" w:rsidRPr="00DC0A93" w:rsidRDefault="00DC0A93" w:rsidP="00DC0A93">
            <w:pPr>
              <w:rPr>
                <w:rFonts w:asciiTheme="minorHAnsi" w:hAnsiTheme="minorHAnsi" w:cstheme="minorHAnsi"/>
              </w:rPr>
            </w:pPr>
            <w:r w:rsidRPr="00DC0A93">
              <w:rPr>
                <w:rFonts w:asciiTheme="minorHAnsi" w:hAnsiTheme="minorHAnsi" w:cstheme="minorHAnsi"/>
              </w:rPr>
              <w:t>All users</w:t>
            </w:r>
          </w:p>
        </w:tc>
        <w:tc>
          <w:tcPr>
            <w:tcW w:w="6673" w:type="dxa"/>
            <w:shd w:val="clear" w:color="auto" w:fill="auto"/>
          </w:tcPr>
          <w:p w14:paraId="596FFE8A" w14:textId="6826E25D" w:rsidR="00DC0A93" w:rsidRPr="00DC0A93" w:rsidRDefault="00DC0A93" w:rsidP="00DC0A93">
            <w:pPr>
              <w:widowControl/>
              <w:autoSpaceDE/>
              <w:autoSpaceDN/>
              <w:rPr>
                <w:rFonts w:asciiTheme="minorHAnsi" w:hAnsiTheme="minorHAnsi" w:cstheme="minorHAnsi"/>
                <w:color w:val="000000"/>
              </w:rPr>
            </w:pPr>
            <w:r w:rsidRPr="00DC0A93">
              <w:rPr>
                <w:rFonts w:asciiTheme="minorHAnsi" w:hAnsiTheme="minorHAnsi" w:cstheme="minorHAnsi"/>
                <w:color w:val="000000"/>
              </w:rPr>
              <w:t>Leader supervising the activity</w:t>
            </w:r>
            <w:r w:rsidRPr="00DC0A93">
              <w:rPr>
                <w:rFonts w:asciiTheme="minorHAnsi" w:hAnsiTheme="minorHAnsi" w:cstheme="minorHAnsi"/>
                <w:color w:val="000000"/>
              </w:rPr>
              <w:t xml:space="preserve"> to check </w:t>
            </w:r>
            <w:r w:rsidRPr="00DC0A93">
              <w:rPr>
                <w:rFonts w:asciiTheme="minorHAnsi" w:hAnsiTheme="minorHAnsi" w:cstheme="minorHAnsi"/>
                <w:color w:val="000000"/>
              </w:rPr>
              <w:t>area</w:t>
            </w:r>
            <w:r w:rsidRPr="00DC0A93">
              <w:rPr>
                <w:rFonts w:asciiTheme="minorHAnsi" w:hAnsiTheme="minorHAnsi" w:cstheme="minorHAnsi"/>
                <w:color w:val="000000"/>
              </w:rPr>
              <w:t xml:space="preserve"> for slip and trip hazards prior to each </w:t>
            </w:r>
            <w:proofErr w:type="gramStart"/>
            <w:r w:rsidRPr="00DC0A93">
              <w:rPr>
                <w:rFonts w:asciiTheme="minorHAnsi" w:hAnsiTheme="minorHAnsi" w:cstheme="minorHAnsi"/>
                <w:color w:val="000000"/>
              </w:rPr>
              <w:t>use</w:t>
            </w:r>
            <w:proofErr w:type="gramEnd"/>
          </w:p>
          <w:p w14:paraId="3884D6AA" w14:textId="10F18EBF" w:rsidR="00DC0A93" w:rsidRPr="00DC0A93" w:rsidRDefault="00DC0A93" w:rsidP="00DC0A93">
            <w:pPr>
              <w:widowControl/>
              <w:autoSpaceDE/>
              <w:autoSpaceDN/>
              <w:rPr>
                <w:rFonts w:asciiTheme="minorHAnsi" w:hAnsiTheme="minorHAnsi" w:cstheme="minorHAnsi"/>
                <w:color w:val="000000"/>
              </w:rPr>
            </w:pPr>
            <w:r w:rsidRPr="00DC0A93">
              <w:rPr>
                <w:rFonts w:asciiTheme="minorHAnsi" w:hAnsiTheme="minorHAnsi" w:cstheme="minorHAnsi"/>
                <w:color w:val="000000"/>
              </w:rPr>
              <w:t xml:space="preserve">Absolutely no running allowed within the confines of the </w:t>
            </w:r>
            <w:r w:rsidRPr="00DC0A93">
              <w:rPr>
                <w:rFonts w:asciiTheme="minorHAnsi" w:hAnsiTheme="minorHAnsi" w:cstheme="minorHAnsi"/>
                <w:color w:val="000000"/>
              </w:rPr>
              <w:t>bouldering area</w:t>
            </w:r>
            <w:r w:rsidRPr="00DC0A93">
              <w:rPr>
                <w:rFonts w:asciiTheme="minorHAnsi" w:hAnsiTheme="minorHAnsi" w:cstheme="minorHAnsi"/>
                <w:color w:val="000000"/>
              </w:rPr>
              <w:t xml:space="preserve"> at any </w:t>
            </w:r>
            <w:proofErr w:type="gramStart"/>
            <w:r w:rsidRPr="00DC0A93">
              <w:rPr>
                <w:rFonts w:asciiTheme="minorHAnsi" w:hAnsiTheme="minorHAnsi" w:cstheme="minorHAnsi"/>
                <w:color w:val="000000"/>
              </w:rPr>
              <w:t>time</w:t>
            </w:r>
            <w:proofErr w:type="gramEnd"/>
          </w:p>
          <w:p w14:paraId="1F9221C8" w14:textId="69EBDA19" w:rsidR="00DC0A93" w:rsidRPr="00DC0A93" w:rsidRDefault="00DC0A93" w:rsidP="00DC0A93">
            <w:pPr>
              <w:widowControl/>
              <w:autoSpaceDE/>
              <w:autoSpaceDN/>
              <w:rPr>
                <w:rFonts w:asciiTheme="minorHAnsi" w:hAnsiTheme="minorHAnsi" w:cstheme="minorHAnsi"/>
                <w:color w:val="000000"/>
              </w:rPr>
            </w:pPr>
            <w:r w:rsidRPr="00DC0A93">
              <w:rPr>
                <w:rFonts w:asciiTheme="minorHAnsi" w:hAnsiTheme="minorHAnsi" w:cstheme="minorHAnsi"/>
                <w:color w:val="000000"/>
              </w:rPr>
              <w:t>Leader supervising</w:t>
            </w:r>
            <w:r w:rsidRPr="00DC0A93">
              <w:rPr>
                <w:rFonts w:asciiTheme="minorHAnsi" w:hAnsiTheme="minorHAnsi" w:cstheme="minorHAnsi"/>
                <w:color w:val="000000"/>
              </w:rPr>
              <w:t xml:space="preserve"> to ensure that all participants, </w:t>
            </w:r>
            <w:proofErr w:type="gramStart"/>
            <w:r w:rsidRPr="00DC0A93">
              <w:rPr>
                <w:rFonts w:asciiTheme="minorHAnsi" w:hAnsiTheme="minorHAnsi" w:cstheme="minorHAnsi"/>
                <w:color w:val="000000"/>
              </w:rPr>
              <w:t>instructors</w:t>
            </w:r>
            <w:proofErr w:type="gramEnd"/>
            <w:r w:rsidRPr="00DC0A93">
              <w:rPr>
                <w:rFonts w:asciiTheme="minorHAnsi" w:hAnsiTheme="minorHAnsi" w:cstheme="minorHAnsi"/>
                <w:color w:val="000000"/>
              </w:rPr>
              <w:t xml:space="preserve"> and spectators are wearing suitable footwear before they are allowed in the </w:t>
            </w:r>
            <w:r>
              <w:rPr>
                <w:rFonts w:asciiTheme="minorHAnsi" w:hAnsiTheme="minorHAnsi" w:cstheme="minorHAnsi"/>
                <w:color w:val="000000"/>
              </w:rPr>
              <w:t>bouldering area</w:t>
            </w:r>
          </w:p>
        </w:tc>
        <w:tc>
          <w:tcPr>
            <w:tcW w:w="4382" w:type="dxa"/>
            <w:shd w:val="clear" w:color="auto" w:fill="auto"/>
          </w:tcPr>
          <w:p w14:paraId="4426A8C2" w14:textId="4D5B16AC" w:rsidR="00DC0A93" w:rsidRPr="00DC0A93" w:rsidRDefault="00DC0A93" w:rsidP="00DC0A93">
            <w:pPr>
              <w:widowControl/>
              <w:autoSpaceDE/>
              <w:autoSpaceDN/>
              <w:rPr>
                <w:rFonts w:asciiTheme="minorHAnsi" w:hAnsiTheme="minorHAnsi" w:cstheme="minorHAnsi"/>
                <w:bCs/>
              </w:rPr>
            </w:pPr>
          </w:p>
        </w:tc>
      </w:tr>
      <w:tr w:rsidR="00DC0A93" w:rsidRPr="001C60E8" w14:paraId="7B88A485" w14:textId="77777777" w:rsidTr="000D3460">
        <w:trPr>
          <w:trHeight w:val="676"/>
        </w:trPr>
        <w:tc>
          <w:tcPr>
            <w:tcW w:w="2840" w:type="dxa"/>
            <w:shd w:val="clear" w:color="auto" w:fill="auto"/>
          </w:tcPr>
          <w:p w14:paraId="3B15172C" w14:textId="77777777" w:rsidR="00DC0A93" w:rsidRPr="00DC0A93" w:rsidRDefault="00DC0A93" w:rsidP="00DC0A93">
            <w:pPr>
              <w:widowControl/>
              <w:autoSpaceDE/>
              <w:autoSpaceDN/>
              <w:rPr>
                <w:rFonts w:asciiTheme="minorHAnsi" w:hAnsiTheme="minorHAnsi" w:cstheme="minorHAnsi"/>
                <w:b/>
                <w:bCs/>
                <w:color w:val="000000"/>
              </w:rPr>
            </w:pPr>
            <w:r w:rsidRPr="00DC0A93">
              <w:rPr>
                <w:rFonts w:asciiTheme="minorHAnsi" w:hAnsiTheme="minorHAnsi" w:cstheme="minorHAnsi"/>
                <w:b/>
                <w:bCs/>
                <w:color w:val="000000"/>
              </w:rPr>
              <w:t>Adverse Weather</w:t>
            </w:r>
          </w:p>
          <w:p w14:paraId="115F3627" w14:textId="560B4B4E" w:rsidR="00DC0A93" w:rsidRP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Falls</w:t>
            </w:r>
          </w:p>
        </w:tc>
        <w:tc>
          <w:tcPr>
            <w:tcW w:w="1556" w:type="dxa"/>
            <w:shd w:val="clear" w:color="auto" w:fill="auto"/>
          </w:tcPr>
          <w:p w14:paraId="0CAD2FCB" w14:textId="1239B3BE" w:rsidR="00DC0A93" w:rsidRPr="00DC0A93" w:rsidRDefault="00DC0A93" w:rsidP="00DC0A93">
            <w:pPr>
              <w:rPr>
                <w:rFonts w:asciiTheme="minorHAnsi" w:hAnsiTheme="minorHAnsi" w:cstheme="minorHAnsi"/>
              </w:rPr>
            </w:pPr>
            <w:r>
              <w:rPr>
                <w:rFonts w:asciiTheme="minorHAnsi" w:hAnsiTheme="minorHAnsi" w:cstheme="minorHAnsi"/>
              </w:rPr>
              <w:t>All Users</w:t>
            </w:r>
          </w:p>
        </w:tc>
        <w:tc>
          <w:tcPr>
            <w:tcW w:w="6673" w:type="dxa"/>
            <w:shd w:val="clear" w:color="auto" w:fill="auto"/>
          </w:tcPr>
          <w:p w14:paraId="0F2AC17D" w14:textId="77777777" w:rsid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Leader supervising should assess prevailing weather conditions. Bouldering should not take place in the following circumstances:</w:t>
            </w:r>
          </w:p>
          <w:p w14:paraId="51DC81CD" w14:textId="77777777" w:rsid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Excessive rain / precipitation</w:t>
            </w:r>
          </w:p>
          <w:p w14:paraId="0666FDDD" w14:textId="77777777" w:rsid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 xml:space="preserve">Any storm </w:t>
            </w:r>
            <w:proofErr w:type="gramStart"/>
            <w:r>
              <w:rPr>
                <w:rFonts w:asciiTheme="minorHAnsi" w:hAnsiTheme="minorHAnsi" w:cstheme="minorHAnsi"/>
                <w:color w:val="000000"/>
              </w:rPr>
              <w:t>weather</w:t>
            </w:r>
            <w:proofErr w:type="gramEnd"/>
          </w:p>
          <w:p w14:paraId="0F3C6383" w14:textId="77777777" w:rsid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High winds / gale force gusts</w:t>
            </w:r>
          </w:p>
          <w:p w14:paraId="6B0F2602" w14:textId="6103309B" w:rsidR="00DC0A93" w:rsidRP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 xml:space="preserve">In hot weather account should be taken of the physical nature of the activity. Hydration should be </w:t>
            </w:r>
            <w:proofErr w:type="gramStart"/>
            <w:r>
              <w:rPr>
                <w:rFonts w:asciiTheme="minorHAnsi" w:hAnsiTheme="minorHAnsi" w:cstheme="minorHAnsi"/>
                <w:color w:val="000000"/>
              </w:rPr>
              <w:t>available</w:t>
            </w:r>
            <w:proofErr w:type="gramEnd"/>
            <w:r>
              <w:rPr>
                <w:rFonts w:asciiTheme="minorHAnsi" w:hAnsiTheme="minorHAnsi" w:cstheme="minorHAnsi"/>
                <w:color w:val="000000"/>
              </w:rPr>
              <w:t xml:space="preserve"> and clothing should be suitable so as to avoid sunburn / exposure</w:t>
            </w:r>
          </w:p>
        </w:tc>
        <w:tc>
          <w:tcPr>
            <w:tcW w:w="4382" w:type="dxa"/>
            <w:shd w:val="clear" w:color="auto" w:fill="auto"/>
          </w:tcPr>
          <w:p w14:paraId="3F31FB76" w14:textId="77777777" w:rsidR="00DC0A93" w:rsidRPr="00DC0A93" w:rsidRDefault="00DC0A93" w:rsidP="00DC0A93">
            <w:pPr>
              <w:widowControl/>
              <w:autoSpaceDE/>
              <w:autoSpaceDN/>
              <w:rPr>
                <w:rFonts w:asciiTheme="minorHAnsi" w:hAnsiTheme="minorHAnsi" w:cstheme="minorHAnsi"/>
                <w:b/>
              </w:rPr>
            </w:pPr>
          </w:p>
        </w:tc>
      </w:tr>
      <w:tr w:rsidR="00DC0A93" w:rsidRPr="001C60E8" w14:paraId="4FC20626" w14:textId="77777777" w:rsidTr="000D3460">
        <w:trPr>
          <w:trHeight w:val="676"/>
        </w:trPr>
        <w:tc>
          <w:tcPr>
            <w:tcW w:w="2840" w:type="dxa"/>
            <w:shd w:val="clear" w:color="auto" w:fill="auto"/>
          </w:tcPr>
          <w:p w14:paraId="00FBD647" w14:textId="77777777" w:rsidR="00DC0A93" w:rsidRDefault="00DC0A93" w:rsidP="00DC0A93">
            <w:pPr>
              <w:widowControl/>
              <w:autoSpaceDE/>
              <w:autoSpaceDN/>
              <w:rPr>
                <w:rFonts w:asciiTheme="minorHAnsi" w:hAnsiTheme="minorHAnsi" w:cstheme="minorHAnsi"/>
                <w:b/>
                <w:bCs/>
                <w:color w:val="000000"/>
              </w:rPr>
            </w:pPr>
            <w:r w:rsidRPr="00DC0A93">
              <w:rPr>
                <w:rFonts w:asciiTheme="minorHAnsi" w:hAnsiTheme="minorHAnsi" w:cstheme="minorHAnsi"/>
                <w:b/>
                <w:bCs/>
                <w:color w:val="000000"/>
              </w:rPr>
              <w:t>Entrapment / Entanglement</w:t>
            </w:r>
          </w:p>
          <w:p w14:paraId="0954262E" w14:textId="6885C47F" w:rsidR="00DC0A93" w:rsidRP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 xml:space="preserve">Lacerations, </w:t>
            </w:r>
            <w:proofErr w:type="gramStart"/>
            <w:r>
              <w:rPr>
                <w:rFonts w:asciiTheme="minorHAnsi" w:hAnsiTheme="minorHAnsi" w:cstheme="minorHAnsi"/>
                <w:color w:val="000000"/>
              </w:rPr>
              <w:t>tears</w:t>
            </w:r>
            <w:proofErr w:type="gramEnd"/>
            <w:r>
              <w:rPr>
                <w:rFonts w:asciiTheme="minorHAnsi" w:hAnsiTheme="minorHAnsi" w:cstheme="minorHAnsi"/>
                <w:color w:val="000000"/>
              </w:rPr>
              <w:t xml:space="preserve"> and fractures</w:t>
            </w:r>
          </w:p>
        </w:tc>
        <w:tc>
          <w:tcPr>
            <w:tcW w:w="1556" w:type="dxa"/>
            <w:shd w:val="clear" w:color="auto" w:fill="auto"/>
          </w:tcPr>
          <w:p w14:paraId="7C49649C" w14:textId="1C705385" w:rsidR="00DC0A93" w:rsidRPr="006D037A" w:rsidRDefault="00DC0A93" w:rsidP="00DC0A93">
            <w:pPr>
              <w:rPr>
                <w:rFonts w:asciiTheme="minorHAnsi" w:hAnsiTheme="minorHAnsi" w:cstheme="minorHAnsi"/>
              </w:rPr>
            </w:pPr>
            <w:r>
              <w:rPr>
                <w:rFonts w:asciiTheme="minorHAnsi" w:hAnsiTheme="minorHAnsi" w:cstheme="minorHAnsi"/>
              </w:rPr>
              <w:t xml:space="preserve">All users </w:t>
            </w:r>
          </w:p>
        </w:tc>
        <w:tc>
          <w:tcPr>
            <w:tcW w:w="6673" w:type="dxa"/>
            <w:shd w:val="clear" w:color="auto" w:fill="auto"/>
          </w:tcPr>
          <w:p w14:paraId="063F8DE0" w14:textId="77777777" w:rsidR="00DC0A93" w:rsidRDefault="00DC0A93" w:rsidP="00DC0A93">
            <w:pPr>
              <w:widowControl/>
              <w:autoSpaceDE/>
              <w:autoSpaceDN/>
              <w:rPr>
                <w:rFonts w:asciiTheme="minorHAnsi" w:hAnsiTheme="minorHAnsi" w:cstheme="minorHAnsi"/>
                <w:color w:val="000000"/>
              </w:rPr>
            </w:pPr>
            <w:proofErr w:type="spellStart"/>
            <w:r>
              <w:rPr>
                <w:rFonts w:asciiTheme="minorHAnsi" w:hAnsiTheme="minorHAnsi" w:cstheme="minorHAnsi"/>
                <w:color w:val="000000"/>
              </w:rPr>
              <w:t>Jewelry</w:t>
            </w:r>
            <w:proofErr w:type="spellEnd"/>
            <w:r>
              <w:rPr>
                <w:rFonts w:asciiTheme="minorHAnsi" w:hAnsiTheme="minorHAnsi" w:cstheme="minorHAnsi"/>
                <w:color w:val="000000"/>
              </w:rPr>
              <w:t xml:space="preserve"> should be removed or covered where </w:t>
            </w:r>
            <w:proofErr w:type="gramStart"/>
            <w:r>
              <w:rPr>
                <w:rFonts w:asciiTheme="minorHAnsi" w:hAnsiTheme="minorHAnsi" w:cstheme="minorHAnsi"/>
                <w:color w:val="000000"/>
              </w:rPr>
              <w:t>possible</w:t>
            </w:r>
            <w:proofErr w:type="gramEnd"/>
          </w:p>
          <w:p w14:paraId="054EA70D" w14:textId="77777777" w:rsid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 xml:space="preserve">Rings should not be worn during the bouldering </w:t>
            </w:r>
            <w:proofErr w:type="gramStart"/>
            <w:r>
              <w:rPr>
                <w:rFonts w:asciiTheme="minorHAnsi" w:hAnsiTheme="minorHAnsi" w:cstheme="minorHAnsi"/>
                <w:color w:val="000000"/>
              </w:rPr>
              <w:t>activity</w:t>
            </w:r>
            <w:proofErr w:type="gramEnd"/>
          </w:p>
          <w:p w14:paraId="0DFBD8BD" w14:textId="77777777" w:rsidR="00DC0A93"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 xml:space="preserve">No Loose clothing to be </w:t>
            </w:r>
            <w:proofErr w:type="gramStart"/>
            <w:r>
              <w:rPr>
                <w:rFonts w:asciiTheme="minorHAnsi" w:hAnsiTheme="minorHAnsi" w:cstheme="minorHAnsi"/>
                <w:color w:val="000000"/>
              </w:rPr>
              <w:t>worn</w:t>
            </w:r>
            <w:proofErr w:type="gramEnd"/>
          </w:p>
          <w:p w14:paraId="26A5B3D4" w14:textId="12B43ABD" w:rsidR="00DC0A93" w:rsidRPr="006D037A" w:rsidRDefault="00DC0A93" w:rsidP="00DC0A93">
            <w:pPr>
              <w:widowControl/>
              <w:autoSpaceDE/>
              <w:autoSpaceDN/>
              <w:rPr>
                <w:rFonts w:asciiTheme="minorHAnsi" w:hAnsiTheme="minorHAnsi" w:cstheme="minorHAnsi"/>
                <w:color w:val="000000"/>
              </w:rPr>
            </w:pPr>
            <w:r>
              <w:rPr>
                <w:rFonts w:asciiTheme="minorHAnsi" w:hAnsiTheme="minorHAnsi" w:cstheme="minorHAnsi"/>
                <w:color w:val="000000"/>
              </w:rPr>
              <w:t>Suitable footwear to be worn</w:t>
            </w:r>
          </w:p>
        </w:tc>
        <w:tc>
          <w:tcPr>
            <w:tcW w:w="4382" w:type="dxa"/>
            <w:shd w:val="clear" w:color="auto" w:fill="auto"/>
          </w:tcPr>
          <w:p w14:paraId="3DF088EF" w14:textId="77777777" w:rsidR="00DC0A93" w:rsidRPr="006D037A" w:rsidRDefault="00DC0A93" w:rsidP="00DC0A93">
            <w:pPr>
              <w:widowControl/>
              <w:autoSpaceDE/>
              <w:autoSpaceDN/>
              <w:rPr>
                <w:rFonts w:asciiTheme="minorHAnsi" w:hAnsiTheme="minorHAnsi" w:cstheme="minorHAnsi"/>
                <w:b/>
              </w:rPr>
            </w:pPr>
          </w:p>
        </w:tc>
      </w:tr>
      <w:tr w:rsidR="00DC0A93" w:rsidRPr="001C60E8" w14:paraId="4B41A234" w14:textId="77777777" w:rsidTr="000D3460">
        <w:trPr>
          <w:trHeight w:val="676"/>
        </w:trPr>
        <w:tc>
          <w:tcPr>
            <w:tcW w:w="2840" w:type="dxa"/>
            <w:shd w:val="clear" w:color="auto" w:fill="auto"/>
          </w:tcPr>
          <w:p w14:paraId="08CA8065" w14:textId="087C7A59" w:rsidR="00DC0A93" w:rsidRDefault="00DC0A93" w:rsidP="00DC0A93">
            <w:pPr>
              <w:widowControl/>
              <w:autoSpaceDE/>
              <w:autoSpaceDN/>
              <w:rPr>
                <w:rFonts w:asciiTheme="minorHAnsi" w:hAnsiTheme="minorHAnsi" w:cstheme="minorHAnsi"/>
                <w:b/>
                <w:color w:val="000000"/>
              </w:rPr>
            </w:pPr>
          </w:p>
        </w:tc>
        <w:tc>
          <w:tcPr>
            <w:tcW w:w="1556" w:type="dxa"/>
            <w:shd w:val="clear" w:color="auto" w:fill="auto"/>
          </w:tcPr>
          <w:p w14:paraId="5BAC5BEF" w14:textId="1F4DD8A2" w:rsidR="00DC0A93" w:rsidRDefault="00DC0A93" w:rsidP="00DC0A93">
            <w:pPr>
              <w:rPr>
                <w:rFonts w:asciiTheme="minorHAnsi" w:hAnsiTheme="minorHAnsi" w:cstheme="minorHAnsi"/>
              </w:rPr>
            </w:pPr>
          </w:p>
        </w:tc>
        <w:tc>
          <w:tcPr>
            <w:tcW w:w="6673" w:type="dxa"/>
            <w:shd w:val="clear" w:color="auto" w:fill="auto"/>
          </w:tcPr>
          <w:p w14:paraId="7E4FD755" w14:textId="471582F5" w:rsidR="00DC0A93" w:rsidRDefault="00DC0A93" w:rsidP="00DC0A93">
            <w:pPr>
              <w:widowControl/>
              <w:autoSpaceDE/>
              <w:autoSpaceDN/>
              <w:rPr>
                <w:rFonts w:asciiTheme="minorHAnsi" w:hAnsiTheme="minorHAnsi" w:cstheme="minorHAnsi"/>
                <w:color w:val="000000"/>
              </w:rPr>
            </w:pPr>
          </w:p>
        </w:tc>
        <w:tc>
          <w:tcPr>
            <w:tcW w:w="4382" w:type="dxa"/>
            <w:shd w:val="clear" w:color="auto" w:fill="auto"/>
          </w:tcPr>
          <w:p w14:paraId="5804CD37" w14:textId="77777777" w:rsidR="00DC0A93" w:rsidRPr="006D037A" w:rsidRDefault="00DC0A93" w:rsidP="00DC0A93">
            <w:pPr>
              <w:widowControl/>
              <w:autoSpaceDE/>
              <w:autoSpaceDN/>
              <w:rPr>
                <w:rFonts w:asciiTheme="minorHAnsi" w:hAnsiTheme="minorHAnsi" w:cstheme="minorHAnsi"/>
                <w:b/>
              </w:rPr>
            </w:pPr>
          </w:p>
        </w:tc>
      </w:tr>
    </w:tbl>
    <w:p w14:paraId="508D2FD0" w14:textId="1FBA89DC"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AC26F" w14:textId="77777777" w:rsidR="007C3864" w:rsidRDefault="007C3864">
      <w:r>
        <w:separator/>
      </w:r>
    </w:p>
  </w:endnote>
  <w:endnote w:type="continuationSeparator" w:id="0">
    <w:p w14:paraId="6D28C03F" w14:textId="77777777" w:rsidR="007C3864" w:rsidRDefault="007C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00000001" w:usb1="00000001" w:usb2="00000000" w:usb3="00000000" w:csb0="00000193" w:csb1="00000000"/>
    <w:embedRegular r:id="rId1" w:fontKey="{075EA4ED-7ABF-4AE1-B43A-7B647ED1D843}"/>
    <w:embedBold r:id="rId2" w:fontKey="{F668A7A7-5548-48A1-AF72-2449168E6C81}"/>
    <w:embedItalic r:id="rId3" w:fontKey="{C4C7CEA4-CB9D-48F8-A776-F4C89B4297DB}"/>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0E3950EE-150F-4476-BC5D-BD76F810FFB2}"/>
    <w:embedBold r:id="rId5" w:fontKey="{C13EB58D-6945-491B-813E-14208F1116D0}"/>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B8B7515F-6D28-4945-AD4D-A8AAF8012BEB}"/>
  </w:font>
  <w:font w:name="Nunito Light">
    <w:altName w:val="Nunito Light"/>
    <w:charset w:val="00"/>
    <w:family w:val="auto"/>
    <w:pitch w:val="variable"/>
    <w:sig w:usb0="A00002FF" w:usb1="5000204B" w:usb2="00000000" w:usb3="00000000" w:csb0="00000197" w:csb1="00000000"/>
    <w:embedRegular r:id="rId7" w:fontKey="{0C1BDA57-25A4-41CE-8B7F-0A8FD11E1DA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277CE674-92B9-4ACF-BC1D-435BE94E25E6}"/>
    <w:embedBold r:id="rId9" w:fontKey="{37BD68E2-3868-43B2-9B48-38F7A746986A}"/>
  </w:font>
  <w:font w:name="Calibri Light">
    <w:panose1 w:val="020F0302020204030204"/>
    <w:charset w:val="00"/>
    <w:family w:val="swiss"/>
    <w:pitch w:val="variable"/>
    <w:sig w:usb0="E4002EFF" w:usb1="C000247B" w:usb2="00000009" w:usb3="00000000" w:csb0="000001FF" w:csb1="00000000"/>
    <w:embedRegular r:id="rId10" w:fontKey="{7DC1D9FB-0204-4A64-AD14-3996ECBDA1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EC0" w14:textId="1E5C57C6" w:rsidR="0066293D" w:rsidRPr="00326BEF" w:rsidRDefault="00A47CA5" w:rsidP="0066293D">
    <w:pPr>
      <w:pStyle w:val="Heading3"/>
    </w:pPr>
    <w:r>
      <w:rPr>
        <w:noProof/>
        <w:lang w:val="en-GB" w:bidi="ar-SA"/>
      </w:rPr>
      <w:drawing>
        <wp:anchor distT="0" distB="0" distL="114300" distR="114300" simplePos="0" relativeHeight="251658752" behindDoc="0" locked="0" layoutInCell="1" allowOverlap="1" wp14:anchorId="57A00857" wp14:editId="33CB7C60">
          <wp:simplePos x="0" y="0"/>
          <wp:positionH relativeFrom="margin">
            <wp:align>left</wp:align>
          </wp:positionH>
          <wp:positionV relativeFrom="paragraph">
            <wp:posOffset>-331738</wp:posOffset>
          </wp:positionV>
          <wp:extent cx="973122" cy="836402"/>
          <wp:effectExtent l="0" t="0" r="0" b="1905"/>
          <wp:wrapNone/>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3122" cy="836402"/>
                  </a:xfrm>
                  <a:prstGeom prst="rect">
                    <a:avLst/>
                  </a:prstGeom>
                </pic:spPr>
              </pic:pic>
            </a:graphicData>
          </a:graphic>
          <wp14:sizeRelH relativeFrom="margin">
            <wp14:pctWidth>0</wp14:pctWidth>
          </wp14:sizeRelH>
          <wp14:sizeRelV relativeFrom="margin">
            <wp14:pctHeight>0</wp14:pctHeight>
          </wp14:sizeRelV>
        </wp:anchor>
      </w:drawing>
    </w:r>
    <w:r w:rsidR="000D3460" w:rsidRPr="00326BEF">
      <w:rPr>
        <w:noProof/>
        <w:lang w:val="en-GB" w:bidi="ar-SA"/>
      </w:rPr>
      <w:drawing>
        <wp:anchor distT="0" distB="0" distL="114300" distR="114300" simplePos="0" relativeHeight="251657728" behindDoc="1" locked="0" layoutInCell="1" allowOverlap="1" wp14:anchorId="63EAF1F2" wp14:editId="54B6093E">
          <wp:simplePos x="0" y="0"/>
          <wp:positionH relativeFrom="margin">
            <wp:posOffset>8893175</wp:posOffset>
          </wp:positionH>
          <wp:positionV relativeFrom="paragraph">
            <wp:posOffset>-276225</wp:posOffset>
          </wp:positionV>
          <wp:extent cx="962025" cy="702667"/>
          <wp:effectExtent l="0" t="0" r="0" b="254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70266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C5B2B" w14:textId="77777777" w:rsidR="007C3864" w:rsidRDefault="007C3864">
      <w:r>
        <w:separator/>
      </w:r>
    </w:p>
  </w:footnote>
  <w:footnote w:type="continuationSeparator" w:id="0">
    <w:p w14:paraId="07480E29" w14:textId="77777777" w:rsidR="007C3864" w:rsidRDefault="007C3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DDA5" w14:textId="6CACABE0" w:rsidR="008349D7" w:rsidRPr="008349D7" w:rsidRDefault="008349D7" w:rsidP="008349D7">
    <w:pPr>
      <w:pStyle w:val="Heading4"/>
    </w:pPr>
    <w:r>
      <w:t xml:space="preserve">Risk </w:t>
    </w:r>
    <w:r w:rsidR="00326BEF">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8F72C4"/>
    <w:multiLevelType w:val="hybridMultilevel"/>
    <w:tmpl w:val="C756B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AED"/>
    <w:multiLevelType w:val="hybridMultilevel"/>
    <w:tmpl w:val="77B4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4F04085"/>
    <w:multiLevelType w:val="hybridMultilevel"/>
    <w:tmpl w:val="0158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D6981"/>
    <w:multiLevelType w:val="hybridMultilevel"/>
    <w:tmpl w:val="7CEC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055843">
    <w:abstractNumId w:val="19"/>
  </w:num>
  <w:num w:numId="2" w16cid:durableId="253245020">
    <w:abstractNumId w:val="25"/>
  </w:num>
  <w:num w:numId="3" w16cid:durableId="1358894530">
    <w:abstractNumId w:val="29"/>
  </w:num>
  <w:num w:numId="4" w16cid:durableId="1877623287">
    <w:abstractNumId w:val="16"/>
  </w:num>
  <w:num w:numId="5" w16cid:durableId="592709868">
    <w:abstractNumId w:val="26"/>
  </w:num>
  <w:num w:numId="6" w16cid:durableId="66659723">
    <w:abstractNumId w:val="0"/>
  </w:num>
  <w:num w:numId="7" w16cid:durableId="2093890776">
    <w:abstractNumId w:val="1"/>
  </w:num>
  <w:num w:numId="8" w16cid:durableId="1837958281">
    <w:abstractNumId w:val="2"/>
  </w:num>
  <w:num w:numId="9" w16cid:durableId="1534464409">
    <w:abstractNumId w:val="3"/>
  </w:num>
  <w:num w:numId="10" w16cid:durableId="1555582853">
    <w:abstractNumId w:val="8"/>
  </w:num>
  <w:num w:numId="11" w16cid:durableId="337390959">
    <w:abstractNumId w:val="4"/>
  </w:num>
  <w:num w:numId="12" w16cid:durableId="1119451055">
    <w:abstractNumId w:val="5"/>
  </w:num>
  <w:num w:numId="13" w16cid:durableId="2006203273">
    <w:abstractNumId w:val="6"/>
  </w:num>
  <w:num w:numId="14" w16cid:durableId="1082027889">
    <w:abstractNumId w:val="7"/>
  </w:num>
  <w:num w:numId="15" w16cid:durableId="1713992069">
    <w:abstractNumId w:val="9"/>
  </w:num>
  <w:num w:numId="16" w16cid:durableId="840512431">
    <w:abstractNumId w:val="12"/>
  </w:num>
  <w:num w:numId="17" w16cid:durableId="1939483260">
    <w:abstractNumId w:val="23"/>
  </w:num>
  <w:num w:numId="18" w16cid:durableId="1224561191">
    <w:abstractNumId w:val="15"/>
  </w:num>
  <w:num w:numId="19" w16cid:durableId="1946227852">
    <w:abstractNumId w:val="35"/>
  </w:num>
  <w:num w:numId="20" w16cid:durableId="680619424">
    <w:abstractNumId w:val="32"/>
  </w:num>
  <w:num w:numId="21" w16cid:durableId="2079664677">
    <w:abstractNumId w:val="36"/>
  </w:num>
  <w:num w:numId="22" w16cid:durableId="1633441405">
    <w:abstractNumId w:val="30"/>
  </w:num>
  <w:num w:numId="23" w16cid:durableId="1331177416">
    <w:abstractNumId w:val="13"/>
  </w:num>
  <w:num w:numId="24" w16cid:durableId="1545603333">
    <w:abstractNumId w:val="14"/>
  </w:num>
  <w:num w:numId="25" w16cid:durableId="657802701">
    <w:abstractNumId w:val="27"/>
  </w:num>
  <w:num w:numId="26" w16cid:durableId="526335484">
    <w:abstractNumId w:val="21"/>
  </w:num>
  <w:num w:numId="27" w16cid:durableId="1449473270">
    <w:abstractNumId w:val="10"/>
  </w:num>
  <w:num w:numId="28" w16cid:durableId="569001664">
    <w:abstractNumId w:val="18"/>
  </w:num>
  <w:num w:numId="29" w16cid:durableId="1191147228">
    <w:abstractNumId w:val="24"/>
  </w:num>
  <w:num w:numId="30" w16cid:durableId="1904415207">
    <w:abstractNumId w:val="31"/>
  </w:num>
  <w:num w:numId="31" w16cid:durableId="812138716">
    <w:abstractNumId w:val="34"/>
  </w:num>
  <w:num w:numId="32" w16cid:durableId="817378992">
    <w:abstractNumId w:val="33"/>
  </w:num>
  <w:num w:numId="33" w16cid:durableId="991371914">
    <w:abstractNumId w:val="20"/>
  </w:num>
  <w:num w:numId="34" w16cid:durableId="395857702">
    <w:abstractNumId w:val="11"/>
  </w:num>
  <w:num w:numId="35" w16cid:durableId="912735014">
    <w:abstractNumId w:val="22"/>
  </w:num>
  <w:num w:numId="36" w16cid:durableId="1301422578">
    <w:abstractNumId w:val="28"/>
  </w:num>
  <w:num w:numId="37" w16cid:durableId="4439590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6"/>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36E9D"/>
    <w:rsid w:val="00050399"/>
    <w:rsid w:val="00062407"/>
    <w:rsid w:val="0006369C"/>
    <w:rsid w:val="00064B38"/>
    <w:rsid w:val="00064DE8"/>
    <w:rsid w:val="000702F6"/>
    <w:rsid w:val="0009099A"/>
    <w:rsid w:val="000951E1"/>
    <w:rsid w:val="000A48F6"/>
    <w:rsid w:val="000B00D9"/>
    <w:rsid w:val="000D3460"/>
    <w:rsid w:val="000D5A10"/>
    <w:rsid w:val="000D62CF"/>
    <w:rsid w:val="000D6835"/>
    <w:rsid w:val="000E1649"/>
    <w:rsid w:val="00102EA0"/>
    <w:rsid w:val="0011334B"/>
    <w:rsid w:val="001327A0"/>
    <w:rsid w:val="00134916"/>
    <w:rsid w:val="00137A07"/>
    <w:rsid w:val="001530BA"/>
    <w:rsid w:val="00166993"/>
    <w:rsid w:val="001A1FF8"/>
    <w:rsid w:val="001B69B6"/>
    <w:rsid w:val="001B6D1F"/>
    <w:rsid w:val="001C60E8"/>
    <w:rsid w:val="001C7BB9"/>
    <w:rsid w:val="001D2A32"/>
    <w:rsid w:val="00201A76"/>
    <w:rsid w:val="00223E38"/>
    <w:rsid w:val="00251AAC"/>
    <w:rsid w:val="0026058C"/>
    <w:rsid w:val="002609AB"/>
    <w:rsid w:val="00260C71"/>
    <w:rsid w:val="0026212D"/>
    <w:rsid w:val="002670CC"/>
    <w:rsid w:val="002678AA"/>
    <w:rsid w:val="00272817"/>
    <w:rsid w:val="00273FEC"/>
    <w:rsid w:val="00283D82"/>
    <w:rsid w:val="00284431"/>
    <w:rsid w:val="0029112E"/>
    <w:rsid w:val="00291697"/>
    <w:rsid w:val="002978F5"/>
    <w:rsid w:val="002B47A5"/>
    <w:rsid w:val="002C1ABD"/>
    <w:rsid w:val="002C2EC1"/>
    <w:rsid w:val="002D1BF0"/>
    <w:rsid w:val="003043AE"/>
    <w:rsid w:val="0031006A"/>
    <w:rsid w:val="0031790E"/>
    <w:rsid w:val="00326BEF"/>
    <w:rsid w:val="0034438D"/>
    <w:rsid w:val="003550EE"/>
    <w:rsid w:val="0036051E"/>
    <w:rsid w:val="003634F8"/>
    <w:rsid w:val="003741E1"/>
    <w:rsid w:val="00383932"/>
    <w:rsid w:val="003B4982"/>
    <w:rsid w:val="003C1889"/>
    <w:rsid w:val="003D11BC"/>
    <w:rsid w:val="003E0A04"/>
    <w:rsid w:val="003E33FE"/>
    <w:rsid w:val="00406854"/>
    <w:rsid w:val="00407A72"/>
    <w:rsid w:val="0041253D"/>
    <w:rsid w:val="00414819"/>
    <w:rsid w:val="00420B0D"/>
    <w:rsid w:val="00421FE7"/>
    <w:rsid w:val="00426220"/>
    <w:rsid w:val="00434543"/>
    <w:rsid w:val="00465843"/>
    <w:rsid w:val="00467139"/>
    <w:rsid w:val="0047668F"/>
    <w:rsid w:val="004900C8"/>
    <w:rsid w:val="004C6902"/>
    <w:rsid w:val="004D3C69"/>
    <w:rsid w:val="004D62E6"/>
    <w:rsid w:val="004E1C74"/>
    <w:rsid w:val="004E31E2"/>
    <w:rsid w:val="004E37CB"/>
    <w:rsid w:val="004E768C"/>
    <w:rsid w:val="004E7F00"/>
    <w:rsid w:val="00523430"/>
    <w:rsid w:val="00526CDC"/>
    <w:rsid w:val="00537D6B"/>
    <w:rsid w:val="00551736"/>
    <w:rsid w:val="00552847"/>
    <w:rsid w:val="005717EB"/>
    <w:rsid w:val="00581890"/>
    <w:rsid w:val="00584D83"/>
    <w:rsid w:val="00587B5D"/>
    <w:rsid w:val="00591F70"/>
    <w:rsid w:val="005A0067"/>
    <w:rsid w:val="005C0CFD"/>
    <w:rsid w:val="005C0DF6"/>
    <w:rsid w:val="005C37BD"/>
    <w:rsid w:val="005C3B4F"/>
    <w:rsid w:val="005C6E78"/>
    <w:rsid w:val="005E5C2E"/>
    <w:rsid w:val="00602EA1"/>
    <w:rsid w:val="0060387A"/>
    <w:rsid w:val="00607312"/>
    <w:rsid w:val="00624EBA"/>
    <w:rsid w:val="00656BD1"/>
    <w:rsid w:val="0066293D"/>
    <w:rsid w:val="00674258"/>
    <w:rsid w:val="00675A7A"/>
    <w:rsid w:val="0068021F"/>
    <w:rsid w:val="00681D40"/>
    <w:rsid w:val="006B2FFC"/>
    <w:rsid w:val="006C4E32"/>
    <w:rsid w:val="006D037A"/>
    <w:rsid w:val="006E4079"/>
    <w:rsid w:val="006E797F"/>
    <w:rsid w:val="006F0A48"/>
    <w:rsid w:val="006F1A2A"/>
    <w:rsid w:val="006F5D9A"/>
    <w:rsid w:val="00707319"/>
    <w:rsid w:val="0071703B"/>
    <w:rsid w:val="00721886"/>
    <w:rsid w:val="00727452"/>
    <w:rsid w:val="00727784"/>
    <w:rsid w:val="007306C6"/>
    <w:rsid w:val="007427DF"/>
    <w:rsid w:val="0074749C"/>
    <w:rsid w:val="00756C1A"/>
    <w:rsid w:val="007571A7"/>
    <w:rsid w:val="00772422"/>
    <w:rsid w:val="00781101"/>
    <w:rsid w:val="00794E32"/>
    <w:rsid w:val="00795BC1"/>
    <w:rsid w:val="007A49B1"/>
    <w:rsid w:val="007C3864"/>
    <w:rsid w:val="007D59DA"/>
    <w:rsid w:val="007E58C6"/>
    <w:rsid w:val="00814A8E"/>
    <w:rsid w:val="008248FD"/>
    <w:rsid w:val="00832489"/>
    <w:rsid w:val="008349D7"/>
    <w:rsid w:val="008402C3"/>
    <w:rsid w:val="00844F5B"/>
    <w:rsid w:val="0084623F"/>
    <w:rsid w:val="008473D8"/>
    <w:rsid w:val="00881E3B"/>
    <w:rsid w:val="00882543"/>
    <w:rsid w:val="00893C6F"/>
    <w:rsid w:val="0089425D"/>
    <w:rsid w:val="00897FE0"/>
    <w:rsid w:val="008A3608"/>
    <w:rsid w:val="008A3A8F"/>
    <w:rsid w:val="008A5047"/>
    <w:rsid w:val="008B437A"/>
    <w:rsid w:val="008C0FBF"/>
    <w:rsid w:val="008C6CCD"/>
    <w:rsid w:val="008D0D60"/>
    <w:rsid w:val="008E0738"/>
    <w:rsid w:val="008E1C47"/>
    <w:rsid w:val="008E70A9"/>
    <w:rsid w:val="008F45A0"/>
    <w:rsid w:val="008F5881"/>
    <w:rsid w:val="00910B47"/>
    <w:rsid w:val="00925292"/>
    <w:rsid w:val="0092652A"/>
    <w:rsid w:val="00927502"/>
    <w:rsid w:val="00940728"/>
    <w:rsid w:val="00950FCF"/>
    <w:rsid w:val="0098101F"/>
    <w:rsid w:val="00986207"/>
    <w:rsid w:val="00990D06"/>
    <w:rsid w:val="00992CB2"/>
    <w:rsid w:val="00993843"/>
    <w:rsid w:val="009C41BB"/>
    <w:rsid w:val="009D3A48"/>
    <w:rsid w:val="009F4294"/>
    <w:rsid w:val="00A077F8"/>
    <w:rsid w:val="00A17A3E"/>
    <w:rsid w:val="00A30463"/>
    <w:rsid w:val="00A30879"/>
    <w:rsid w:val="00A41B4C"/>
    <w:rsid w:val="00A47CA5"/>
    <w:rsid w:val="00A56BF0"/>
    <w:rsid w:val="00A66899"/>
    <w:rsid w:val="00A85B77"/>
    <w:rsid w:val="00A94D85"/>
    <w:rsid w:val="00AB03ED"/>
    <w:rsid w:val="00AB5D62"/>
    <w:rsid w:val="00AC4085"/>
    <w:rsid w:val="00AC44E8"/>
    <w:rsid w:val="00AC5BB9"/>
    <w:rsid w:val="00AC78C3"/>
    <w:rsid w:val="00AE3B85"/>
    <w:rsid w:val="00AF5453"/>
    <w:rsid w:val="00B022B0"/>
    <w:rsid w:val="00B11683"/>
    <w:rsid w:val="00B117A9"/>
    <w:rsid w:val="00B2380E"/>
    <w:rsid w:val="00B24CE0"/>
    <w:rsid w:val="00B337B7"/>
    <w:rsid w:val="00B349AE"/>
    <w:rsid w:val="00B370D3"/>
    <w:rsid w:val="00B461AD"/>
    <w:rsid w:val="00B51FB0"/>
    <w:rsid w:val="00B54EA1"/>
    <w:rsid w:val="00B5786F"/>
    <w:rsid w:val="00B91396"/>
    <w:rsid w:val="00B95CCA"/>
    <w:rsid w:val="00BB52D1"/>
    <w:rsid w:val="00BD428E"/>
    <w:rsid w:val="00BD70F5"/>
    <w:rsid w:val="00BF04FF"/>
    <w:rsid w:val="00BF7AEF"/>
    <w:rsid w:val="00C00D77"/>
    <w:rsid w:val="00C10E3A"/>
    <w:rsid w:val="00C11D40"/>
    <w:rsid w:val="00C432B5"/>
    <w:rsid w:val="00C43F0A"/>
    <w:rsid w:val="00C46720"/>
    <w:rsid w:val="00C47141"/>
    <w:rsid w:val="00C517A0"/>
    <w:rsid w:val="00C548C9"/>
    <w:rsid w:val="00C629E3"/>
    <w:rsid w:val="00C637F5"/>
    <w:rsid w:val="00C810F1"/>
    <w:rsid w:val="00C94106"/>
    <w:rsid w:val="00C96203"/>
    <w:rsid w:val="00CA178F"/>
    <w:rsid w:val="00CB73DF"/>
    <w:rsid w:val="00CB79E5"/>
    <w:rsid w:val="00CC1B7E"/>
    <w:rsid w:val="00CD04D1"/>
    <w:rsid w:val="00CE188D"/>
    <w:rsid w:val="00CE4424"/>
    <w:rsid w:val="00D217F6"/>
    <w:rsid w:val="00D319B1"/>
    <w:rsid w:val="00D42E1D"/>
    <w:rsid w:val="00D769A4"/>
    <w:rsid w:val="00D83ACF"/>
    <w:rsid w:val="00D94FDF"/>
    <w:rsid w:val="00D9530F"/>
    <w:rsid w:val="00D95E26"/>
    <w:rsid w:val="00DA5517"/>
    <w:rsid w:val="00DC0A93"/>
    <w:rsid w:val="00DD1A3A"/>
    <w:rsid w:val="00DF1DD9"/>
    <w:rsid w:val="00DF6B6C"/>
    <w:rsid w:val="00DF7B74"/>
    <w:rsid w:val="00E0543B"/>
    <w:rsid w:val="00E10F3C"/>
    <w:rsid w:val="00E130CB"/>
    <w:rsid w:val="00E16747"/>
    <w:rsid w:val="00E50CE9"/>
    <w:rsid w:val="00E53F42"/>
    <w:rsid w:val="00E6290A"/>
    <w:rsid w:val="00E82A23"/>
    <w:rsid w:val="00E878F8"/>
    <w:rsid w:val="00E9574D"/>
    <w:rsid w:val="00EA1FA8"/>
    <w:rsid w:val="00EA6EEF"/>
    <w:rsid w:val="00EB3D6F"/>
    <w:rsid w:val="00EB5711"/>
    <w:rsid w:val="00EC221A"/>
    <w:rsid w:val="00EC4AE7"/>
    <w:rsid w:val="00ED7486"/>
    <w:rsid w:val="00EF6D38"/>
    <w:rsid w:val="00F176A8"/>
    <w:rsid w:val="00F34350"/>
    <w:rsid w:val="00F46F09"/>
    <w:rsid w:val="00F56051"/>
    <w:rsid w:val="00F5724B"/>
    <w:rsid w:val="00F64801"/>
    <w:rsid w:val="00F65513"/>
    <w:rsid w:val="00F91EC6"/>
    <w:rsid w:val="00FA15F3"/>
    <w:rsid w:val="00FB3B35"/>
    <w:rsid w:val="00FB55A6"/>
    <w:rsid w:val="00FD15CA"/>
    <w:rsid w:val="00FD6FA6"/>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UnresolvedMention1">
    <w:name w:val="Unresolved Mention1"/>
    <w:basedOn w:val="DefaultParagraphFont"/>
    <w:uiPriority w:val="99"/>
    <w:semiHidden/>
    <w:unhideWhenUsed/>
    <w:rsid w:val="00137A07"/>
    <w:rPr>
      <w:color w:val="605E5C"/>
      <w:shd w:val="clear" w:color="auto" w:fill="E1DFDD"/>
    </w:rPr>
  </w:style>
  <w:style w:type="character" w:styleId="CommentReference">
    <w:name w:val="annotation reference"/>
    <w:basedOn w:val="DefaultParagraphFont"/>
    <w:uiPriority w:val="99"/>
    <w:semiHidden/>
    <w:unhideWhenUsed/>
    <w:rsid w:val="00795BC1"/>
    <w:rPr>
      <w:sz w:val="16"/>
      <w:szCs w:val="16"/>
    </w:rPr>
  </w:style>
  <w:style w:type="paragraph" w:styleId="CommentText">
    <w:name w:val="annotation text"/>
    <w:basedOn w:val="Normal"/>
    <w:link w:val="CommentTextChar"/>
    <w:uiPriority w:val="99"/>
    <w:semiHidden/>
    <w:unhideWhenUsed/>
    <w:rsid w:val="00795BC1"/>
    <w:rPr>
      <w:sz w:val="20"/>
      <w:szCs w:val="20"/>
    </w:rPr>
  </w:style>
  <w:style w:type="character" w:customStyle="1" w:styleId="CommentTextChar">
    <w:name w:val="Comment Text Char"/>
    <w:basedOn w:val="DefaultParagraphFont"/>
    <w:link w:val="CommentText"/>
    <w:uiPriority w:val="99"/>
    <w:semiHidden/>
    <w:rsid w:val="00795BC1"/>
    <w:rPr>
      <w:rFonts w:cs="Nunito Sans"/>
      <w:lang w:bidi="en-GB"/>
    </w:rPr>
  </w:style>
  <w:style w:type="paragraph" w:styleId="CommentSubject">
    <w:name w:val="annotation subject"/>
    <w:basedOn w:val="CommentText"/>
    <w:next w:val="CommentText"/>
    <w:link w:val="CommentSubjectChar"/>
    <w:uiPriority w:val="99"/>
    <w:semiHidden/>
    <w:unhideWhenUsed/>
    <w:rsid w:val="00795BC1"/>
    <w:rPr>
      <w:b/>
      <w:bCs/>
    </w:rPr>
  </w:style>
  <w:style w:type="character" w:customStyle="1" w:styleId="CommentSubjectChar">
    <w:name w:val="Comment Subject Char"/>
    <w:basedOn w:val="CommentTextChar"/>
    <w:link w:val="CommentSubject"/>
    <w:uiPriority w:val="99"/>
    <w:semiHidden/>
    <w:rsid w:val="00795BC1"/>
    <w:rPr>
      <w:rFonts w:cs="Nunito Sans"/>
      <w:b/>
      <w:bC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2259">
      <w:bodyDiv w:val="1"/>
      <w:marLeft w:val="0"/>
      <w:marRight w:val="0"/>
      <w:marTop w:val="0"/>
      <w:marBottom w:val="0"/>
      <w:divBdr>
        <w:top w:val="none" w:sz="0" w:space="0" w:color="auto"/>
        <w:left w:val="none" w:sz="0" w:space="0" w:color="auto"/>
        <w:bottom w:val="none" w:sz="0" w:space="0" w:color="auto"/>
        <w:right w:val="none" w:sz="0" w:space="0" w:color="auto"/>
      </w:divBdr>
    </w:div>
    <w:div w:id="102770181">
      <w:bodyDiv w:val="1"/>
      <w:marLeft w:val="0"/>
      <w:marRight w:val="0"/>
      <w:marTop w:val="0"/>
      <w:marBottom w:val="0"/>
      <w:divBdr>
        <w:top w:val="none" w:sz="0" w:space="0" w:color="auto"/>
        <w:left w:val="none" w:sz="0" w:space="0" w:color="auto"/>
        <w:bottom w:val="none" w:sz="0" w:space="0" w:color="auto"/>
        <w:right w:val="none" w:sz="0" w:space="0" w:color="auto"/>
      </w:divBdr>
    </w:div>
    <w:div w:id="108547143">
      <w:bodyDiv w:val="1"/>
      <w:marLeft w:val="0"/>
      <w:marRight w:val="0"/>
      <w:marTop w:val="0"/>
      <w:marBottom w:val="0"/>
      <w:divBdr>
        <w:top w:val="none" w:sz="0" w:space="0" w:color="auto"/>
        <w:left w:val="none" w:sz="0" w:space="0" w:color="auto"/>
        <w:bottom w:val="none" w:sz="0" w:space="0" w:color="auto"/>
        <w:right w:val="none" w:sz="0" w:space="0" w:color="auto"/>
      </w:divBdr>
    </w:div>
    <w:div w:id="180976963">
      <w:bodyDiv w:val="1"/>
      <w:marLeft w:val="0"/>
      <w:marRight w:val="0"/>
      <w:marTop w:val="0"/>
      <w:marBottom w:val="0"/>
      <w:divBdr>
        <w:top w:val="none" w:sz="0" w:space="0" w:color="auto"/>
        <w:left w:val="none" w:sz="0" w:space="0" w:color="auto"/>
        <w:bottom w:val="none" w:sz="0" w:space="0" w:color="auto"/>
        <w:right w:val="none" w:sz="0" w:space="0" w:color="auto"/>
      </w:divBdr>
    </w:div>
    <w:div w:id="242222593">
      <w:bodyDiv w:val="1"/>
      <w:marLeft w:val="0"/>
      <w:marRight w:val="0"/>
      <w:marTop w:val="0"/>
      <w:marBottom w:val="0"/>
      <w:divBdr>
        <w:top w:val="none" w:sz="0" w:space="0" w:color="auto"/>
        <w:left w:val="none" w:sz="0" w:space="0" w:color="auto"/>
        <w:bottom w:val="none" w:sz="0" w:space="0" w:color="auto"/>
        <w:right w:val="none" w:sz="0" w:space="0" w:color="auto"/>
      </w:divBdr>
    </w:div>
    <w:div w:id="302973409">
      <w:bodyDiv w:val="1"/>
      <w:marLeft w:val="0"/>
      <w:marRight w:val="0"/>
      <w:marTop w:val="0"/>
      <w:marBottom w:val="0"/>
      <w:divBdr>
        <w:top w:val="none" w:sz="0" w:space="0" w:color="auto"/>
        <w:left w:val="none" w:sz="0" w:space="0" w:color="auto"/>
        <w:bottom w:val="none" w:sz="0" w:space="0" w:color="auto"/>
        <w:right w:val="none" w:sz="0" w:space="0" w:color="auto"/>
      </w:divBdr>
    </w:div>
    <w:div w:id="356279690">
      <w:bodyDiv w:val="1"/>
      <w:marLeft w:val="0"/>
      <w:marRight w:val="0"/>
      <w:marTop w:val="0"/>
      <w:marBottom w:val="0"/>
      <w:divBdr>
        <w:top w:val="none" w:sz="0" w:space="0" w:color="auto"/>
        <w:left w:val="none" w:sz="0" w:space="0" w:color="auto"/>
        <w:bottom w:val="none" w:sz="0" w:space="0" w:color="auto"/>
        <w:right w:val="none" w:sz="0" w:space="0" w:color="auto"/>
      </w:divBdr>
    </w:div>
    <w:div w:id="446388370">
      <w:bodyDiv w:val="1"/>
      <w:marLeft w:val="0"/>
      <w:marRight w:val="0"/>
      <w:marTop w:val="0"/>
      <w:marBottom w:val="0"/>
      <w:divBdr>
        <w:top w:val="none" w:sz="0" w:space="0" w:color="auto"/>
        <w:left w:val="none" w:sz="0" w:space="0" w:color="auto"/>
        <w:bottom w:val="none" w:sz="0" w:space="0" w:color="auto"/>
        <w:right w:val="none" w:sz="0" w:space="0" w:color="auto"/>
      </w:divBdr>
    </w:div>
    <w:div w:id="559292338">
      <w:bodyDiv w:val="1"/>
      <w:marLeft w:val="0"/>
      <w:marRight w:val="0"/>
      <w:marTop w:val="0"/>
      <w:marBottom w:val="0"/>
      <w:divBdr>
        <w:top w:val="none" w:sz="0" w:space="0" w:color="auto"/>
        <w:left w:val="none" w:sz="0" w:space="0" w:color="auto"/>
        <w:bottom w:val="none" w:sz="0" w:space="0" w:color="auto"/>
        <w:right w:val="none" w:sz="0" w:space="0" w:color="auto"/>
      </w:divBdr>
    </w:div>
    <w:div w:id="64986840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04061552">
      <w:bodyDiv w:val="1"/>
      <w:marLeft w:val="0"/>
      <w:marRight w:val="0"/>
      <w:marTop w:val="0"/>
      <w:marBottom w:val="0"/>
      <w:divBdr>
        <w:top w:val="none" w:sz="0" w:space="0" w:color="auto"/>
        <w:left w:val="none" w:sz="0" w:space="0" w:color="auto"/>
        <w:bottom w:val="none" w:sz="0" w:space="0" w:color="auto"/>
        <w:right w:val="none" w:sz="0" w:space="0" w:color="auto"/>
      </w:divBdr>
    </w:div>
    <w:div w:id="1502114464">
      <w:bodyDiv w:val="1"/>
      <w:marLeft w:val="0"/>
      <w:marRight w:val="0"/>
      <w:marTop w:val="0"/>
      <w:marBottom w:val="0"/>
      <w:divBdr>
        <w:top w:val="none" w:sz="0" w:space="0" w:color="auto"/>
        <w:left w:val="none" w:sz="0" w:space="0" w:color="auto"/>
        <w:bottom w:val="none" w:sz="0" w:space="0" w:color="auto"/>
        <w:right w:val="none" w:sz="0" w:space="0" w:color="auto"/>
      </w:divBdr>
    </w:div>
    <w:div w:id="1641350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5DE13-9025-4775-85EB-1A448747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2024-01-23T04:06:00Z</dcterms:created>
  <dcterms:modified xsi:type="dcterms:W3CDTF">2024-01-23T04:06:00Z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2024-01-23T03:24:00Z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40fda30b-1576-4167-9e72-9ad37ee1e367</vt:lpwstr>
  </property>
  <property fmtid="{D5CDD505-2E9C-101B-9397-08002B2CF9AE}" pid="7" name="MSIP_Label_defa4170-0d19-0005-0004-bc88714345d2_ActionId">
    <vt:lpwstr>d7343179-970d-4126-a72d-664de1a2475e</vt:lpwstr>
  </property>
  <property fmtid="{D5CDD505-2E9C-101B-9397-08002B2CF9AE}" pid="8" name="MSIP_Label_defa4170-0d19-0005-0004-bc88714345d2_ContentBits">
    <vt:lpwstr>0</vt:lpwstr>
  </property>
</Properties>
</file>